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F277" w14:textId="79066667" w:rsidR="00C527AF" w:rsidRPr="00272319" w:rsidRDefault="00BF5629" w:rsidP="00E27170">
      <w:pPr>
        <w:shd w:val="clear" w:color="auto" w:fill="FBE4D5" w:themeFill="accent2" w:themeFillTint="33"/>
        <w:spacing w:after="0"/>
        <w:rPr>
          <w:b/>
          <w:bCs/>
          <w:color w:val="000000" w:themeColor="text1"/>
          <w:sz w:val="28"/>
          <w:szCs w:val="28"/>
        </w:rPr>
      </w:pPr>
      <w:r>
        <w:rPr>
          <w:b/>
          <w:bCs/>
          <w:color w:val="000000" w:themeColor="text1"/>
          <w:sz w:val="28"/>
          <w:szCs w:val="28"/>
        </w:rPr>
        <w:t>MODULE</w:t>
      </w:r>
      <w:r w:rsidR="00D57404" w:rsidRPr="00272319">
        <w:rPr>
          <w:b/>
          <w:bCs/>
          <w:color w:val="000000" w:themeColor="text1"/>
          <w:sz w:val="28"/>
          <w:szCs w:val="28"/>
        </w:rPr>
        <w:t xml:space="preserve"> 2</w:t>
      </w:r>
      <w:r w:rsidR="002807D2" w:rsidRPr="00272319">
        <w:rPr>
          <w:b/>
          <w:bCs/>
          <w:color w:val="000000" w:themeColor="text1"/>
          <w:sz w:val="28"/>
          <w:szCs w:val="28"/>
        </w:rPr>
        <w:t xml:space="preserve">: </w:t>
      </w:r>
      <w:r w:rsidR="00AF6CA6">
        <w:rPr>
          <w:b/>
          <w:bCs/>
          <w:color w:val="000000" w:themeColor="text1"/>
          <w:sz w:val="28"/>
          <w:szCs w:val="28"/>
        </w:rPr>
        <w:t xml:space="preserve">Determining </w:t>
      </w:r>
      <w:r w:rsidR="009357BC">
        <w:rPr>
          <w:b/>
          <w:bCs/>
          <w:color w:val="000000" w:themeColor="text1"/>
          <w:sz w:val="28"/>
          <w:szCs w:val="28"/>
        </w:rPr>
        <w:t>FLS</w:t>
      </w:r>
      <w:r w:rsidR="00AF6CA6">
        <w:rPr>
          <w:b/>
          <w:bCs/>
          <w:color w:val="000000" w:themeColor="text1"/>
          <w:sz w:val="28"/>
          <w:szCs w:val="28"/>
        </w:rPr>
        <w:t>’s</w:t>
      </w:r>
      <w:r w:rsidR="009357BC">
        <w:rPr>
          <w:b/>
          <w:bCs/>
          <w:color w:val="000000" w:themeColor="text1"/>
          <w:sz w:val="28"/>
          <w:szCs w:val="28"/>
        </w:rPr>
        <w:t xml:space="preserve"> clinical setting</w:t>
      </w:r>
      <w:r w:rsidR="009357BC" w:rsidRPr="00272319">
        <w:rPr>
          <w:b/>
          <w:bCs/>
          <w:color w:val="000000" w:themeColor="text1"/>
          <w:sz w:val="28"/>
          <w:szCs w:val="28"/>
        </w:rPr>
        <w:t xml:space="preserve"> </w:t>
      </w:r>
      <w:r w:rsidR="002807D2" w:rsidRPr="00272319">
        <w:rPr>
          <w:b/>
          <w:bCs/>
          <w:color w:val="000000" w:themeColor="text1"/>
          <w:sz w:val="28"/>
          <w:szCs w:val="28"/>
        </w:rPr>
        <w:t xml:space="preserve">and </w:t>
      </w:r>
      <w:r w:rsidR="009357BC">
        <w:rPr>
          <w:b/>
          <w:bCs/>
          <w:color w:val="000000" w:themeColor="text1"/>
          <w:sz w:val="28"/>
          <w:szCs w:val="28"/>
        </w:rPr>
        <w:t xml:space="preserve">optimizing the </w:t>
      </w:r>
      <w:r w:rsidR="002807D2" w:rsidRPr="00272319">
        <w:rPr>
          <w:b/>
          <w:bCs/>
          <w:color w:val="000000" w:themeColor="text1"/>
          <w:sz w:val="28"/>
          <w:szCs w:val="28"/>
        </w:rPr>
        <w:t xml:space="preserve">local FLS </w:t>
      </w:r>
      <w:r w:rsidR="00164626">
        <w:rPr>
          <w:b/>
          <w:bCs/>
          <w:color w:val="000000" w:themeColor="text1"/>
          <w:sz w:val="28"/>
          <w:szCs w:val="28"/>
        </w:rPr>
        <w:t>t</w:t>
      </w:r>
      <w:r w:rsidR="002807D2" w:rsidRPr="00272319">
        <w:rPr>
          <w:b/>
          <w:bCs/>
          <w:color w:val="000000" w:themeColor="text1"/>
          <w:sz w:val="28"/>
          <w:szCs w:val="28"/>
        </w:rPr>
        <w:t>eam</w:t>
      </w:r>
    </w:p>
    <w:p w14:paraId="0E5E8777" w14:textId="77777777" w:rsidR="00D57404" w:rsidRDefault="00D57404" w:rsidP="00BE4F6F">
      <w:pPr>
        <w:spacing w:after="0"/>
        <w:rPr>
          <w:color w:val="000000" w:themeColor="text1"/>
          <w:sz w:val="24"/>
          <w:szCs w:val="24"/>
        </w:rPr>
      </w:pPr>
    </w:p>
    <w:tbl>
      <w:tblPr>
        <w:tblStyle w:val="TableGrid"/>
        <w:tblW w:w="0" w:type="auto"/>
        <w:tblLook w:val="04A0" w:firstRow="1" w:lastRow="0" w:firstColumn="1" w:lastColumn="0" w:noHBand="0" w:noVBand="1"/>
      </w:tblPr>
      <w:tblGrid>
        <w:gridCol w:w="3964"/>
        <w:gridCol w:w="6106"/>
      </w:tblGrid>
      <w:tr w:rsidR="00256DB2" w14:paraId="48E7D1B3" w14:textId="77777777" w:rsidTr="005D66B2">
        <w:tc>
          <w:tcPr>
            <w:tcW w:w="10070" w:type="dxa"/>
            <w:gridSpan w:val="2"/>
            <w:shd w:val="clear" w:color="auto" w:fill="DEEAF6" w:themeFill="accent5" w:themeFillTint="33"/>
          </w:tcPr>
          <w:p w14:paraId="5B7F979A" w14:textId="77777777" w:rsidR="00256DB2" w:rsidRDefault="00E6045B" w:rsidP="005D66B2">
            <w:pPr>
              <w:rPr>
                <w:color w:val="000000" w:themeColor="text1"/>
                <w:sz w:val="24"/>
                <w:szCs w:val="24"/>
              </w:rPr>
            </w:pPr>
            <w:r>
              <w:rPr>
                <w:b/>
                <w:bCs/>
                <w:color w:val="000000" w:themeColor="text1"/>
                <w:sz w:val="24"/>
                <w:szCs w:val="24"/>
              </w:rPr>
              <w:t xml:space="preserve">IMPORTANT:  </w:t>
            </w:r>
            <w:r w:rsidR="00256DB2" w:rsidRPr="000C25A4">
              <w:rPr>
                <w:b/>
                <w:bCs/>
                <w:color w:val="000000" w:themeColor="text1"/>
                <w:sz w:val="24"/>
                <w:szCs w:val="24"/>
              </w:rPr>
              <w:t xml:space="preserve">Resources </w:t>
            </w:r>
            <w:r w:rsidR="00256DB2">
              <w:rPr>
                <w:b/>
                <w:bCs/>
                <w:color w:val="000000" w:themeColor="text1"/>
                <w:sz w:val="24"/>
                <w:szCs w:val="24"/>
              </w:rPr>
              <w:t xml:space="preserve">to </w:t>
            </w:r>
            <w:r>
              <w:rPr>
                <w:b/>
                <w:bCs/>
                <w:color w:val="000000" w:themeColor="text1"/>
                <w:sz w:val="24"/>
                <w:szCs w:val="24"/>
              </w:rPr>
              <w:t>re</w:t>
            </w:r>
            <w:r w:rsidR="00256DB2">
              <w:rPr>
                <w:b/>
                <w:bCs/>
                <w:color w:val="000000" w:themeColor="text1"/>
                <w:sz w:val="24"/>
                <w:szCs w:val="24"/>
              </w:rPr>
              <w:t>view</w:t>
            </w:r>
          </w:p>
        </w:tc>
      </w:tr>
      <w:tr w:rsidR="00256DB2" w14:paraId="49B577A8" w14:textId="77777777" w:rsidTr="005D66B2">
        <w:tc>
          <w:tcPr>
            <w:tcW w:w="3964" w:type="dxa"/>
          </w:tcPr>
          <w:p w14:paraId="0064A94E" w14:textId="77777777" w:rsidR="00256DB2" w:rsidRDefault="00256DB2" w:rsidP="005D66B2">
            <w:pPr>
              <w:rPr>
                <w:color w:val="000000" w:themeColor="text1"/>
                <w:sz w:val="24"/>
                <w:szCs w:val="24"/>
              </w:rPr>
            </w:pPr>
            <w:r>
              <w:t>Essential Elements</w:t>
            </w:r>
          </w:p>
        </w:tc>
        <w:tc>
          <w:tcPr>
            <w:tcW w:w="6106" w:type="dxa"/>
          </w:tcPr>
          <w:p w14:paraId="30BFD0AE" w14:textId="2C4E065B" w:rsidR="00256DB2" w:rsidRPr="00B94A42" w:rsidRDefault="00000000" w:rsidP="005D66B2">
            <w:pPr>
              <w:rPr>
                <w:b/>
                <w:bCs/>
                <w:color w:val="000000" w:themeColor="text1"/>
                <w:sz w:val="24"/>
                <w:szCs w:val="24"/>
              </w:rPr>
            </w:pPr>
            <w:hyperlink r:id="rId8" w:history="1">
              <w:r w:rsidR="00256DB2" w:rsidRPr="00B94A42">
                <w:rPr>
                  <w:rStyle w:val="Hyperlink"/>
                  <w:b/>
                  <w:bCs/>
                  <w:sz w:val="24"/>
                  <w:szCs w:val="24"/>
                </w:rPr>
                <w:t>Essential Elements</w:t>
              </w:r>
            </w:hyperlink>
          </w:p>
        </w:tc>
      </w:tr>
      <w:tr w:rsidR="00256DB2" w14:paraId="4EEF35AD" w14:textId="77777777" w:rsidTr="005D66B2">
        <w:tc>
          <w:tcPr>
            <w:tcW w:w="3964" w:type="dxa"/>
          </w:tcPr>
          <w:p w14:paraId="51BC4517" w14:textId="77777777" w:rsidR="00256DB2" w:rsidRDefault="00E52C2F" w:rsidP="005D66B2">
            <w:pPr>
              <w:rPr>
                <w:color w:val="000000" w:themeColor="text1"/>
                <w:sz w:val="24"/>
                <w:szCs w:val="24"/>
              </w:rPr>
            </w:pPr>
            <w:r>
              <w:rPr>
                <w:color w:val="000000" w:themeColor="text1"/>
                <w:sz w:val="24"/>
                <w:szCs w:val="24"/>
              </w:rPr>
              <w:t>Webinar</w:t>
            </w:r>
          </w:p>
        </w:tc>
        <w:tc>
          <w:tcPr>
            <w:tcW w:w="6106" w:type="dxa"/>
          </w:tcPr>
          <w:p w14:paraId="3EB3741F" w14:textId="77777777" w:rsidR="00E52C2F" w:rsidRPr="000C25A4" w:rsidRDefault="00000000" w:rsidP="00E52C2F">
            <w:pPr>
              <w:rPr>
                <w:b/>
                <w:bCs/>
                <w:sz w:val="24"/>
                <w:szCs w:val="24"/>
              </w:rPr>
            </w:pPr>
            <w:hyperlink r:id="rId9" w:history="1">
              <w:r w:rsidR="00E52C2F" w:rsidRPr="000C25A4">
                <w:rPr>
                  <w:rStyle w:val="Hyperlink"/>
                  <w:b/>
                  <w:bCs/>
                  <w:sz w:val="24"/>
                  <w:szCs w:val="24"/>
                </w:rPr>
                <w:t>The Effective Model of Care to Close the Care Gap</w:t>
              </w:r>
            </w:hyperlink>
          </w:p>
          <w:p w14:paraId="057AB144" w14:textId="77777777" w:rsidR="00256DB2" w:rsidRDefault="00E52C2F" w:rsidP="00E52C2F">
            <w:pPr>
              <w:rPr>
                <w:color w:val="000000" w:themeColor="text1"/>
                <w:sz w:val="24"/>
                <w:szCs w:val="24"/>
              </w:rPr>
            </w:pPr>
            <w:r w:rsidRPr="005C0938">
              <w:rPr>
                <w:sz w:val="24"/>
                <w:szCs w:val="24"/>
              </w:rPr>
              <w:t>Presented by:</w:t>
            </w:r>
            <w:r>
              <w:rPr>
                <w:sz w:val="24"/>
                <w:szCs w:val="24"/>
              </w:rPr>
              <w:t xml:space="preserve"> Dr. Sonia Singh, </w:t>
            </w:r>
            <w:r w:rsidRPr="006B1583">
              <w:rPr>
                <w:sz w:val="24"/>
                <w:szCs w:val="24"/>
              </w:rPr>
              <w:t>MD, MHSc</w:t>
            </w:r>
          </w:p>
        </w:tc>
      </w:tr>
      <w:tr w:rsidR="006E1A9A" w14:paraId="0211E619" w14:textId="77777777" w:rsidTr="005D66B2">
        <w:tc>
          <w:tcPr>
            <w:tcW w:w="3964" w:type="dxa"/>
          </w:tcPr>
          <w:p w14:paraId="3B51B4B1" w14:textId="3CA1BE6E" w:rsidR="006E1A9A" w:rsidRDefault="006E1A9A" w:rsidP="005D66B2">
            <w:pPr>
              <w:rPr>
                <w:color w:val="000000" w:themeColor="text1"/>
                <w:sz w:val="24"/>
                <w:szCs w:val="24"/>
              </w:rPr>
            </w:pPr>
            <w:r>
              <w:rPr>
                <w:color w:val="000000" w:themeColor="text1"/>
                <w:sz w:val="24"/>
                <w:szCs w:val="24"/>
              </w:rPr>
              <w:t>Appendix H of OC’s FLS toolkit</w:t>
            </w:r>
          </w:p>
        </w:tc>
        <w:tc>
          <w:tcPr>
            <w:tcW w:w="6106" w:type="dxa"/>
          </w:tcPr>
          <w:p w14:paraId="488DC6D6" w14:textId="0A29405A" w:rsidR="006E1A9A" w:rsidRDefault="00000000" w:rsidP="00E52C2F">
            <w:hyperlink r:id="rId10" w:history="1">
              <w:r w:rsidR="006E1A9A" w:rsidRPr="006E1A9A">
                <w:rPr>
                  <w:color w:val="0000FF"/>
                  <w:u w:val="single"/>
                </w:rPr>
                <w:t>FLS-TOOLKIT-App-H.pdf (osteoporosis.ca)</w:t>
              </w:r>
            </w:hyperlink>
          </w:p>
        </w:tc>
      </w:tr>
    </w:tbl>
    <w:p w14:paraId="49EAFB9F" w14:textId="77777777" w:rsidR="00256DB2" w:rsidRDefault="00256DB2" w:rsidP="00BE4F6F">
      <w:pPr>
        <w:spacing w:after="0"/>
        <w:rPr>
          <w:color w:val="000000" w:themeColor="text1"/>
          <w:sz w:val="24"/>
          <w:szCs w:val="24"/>
        </w:rPr>
      </w:pPr>
    </w:p>
    <w:p w14:paraId="56C3F16E" w14:textId="77777777" w:rsidR="00256DB2" w:rsidRPr="00ED70C2" w:rsidRDefault="00256DB2" w:rsidP="00256DB2">
      <w:pPr>
        <w:spacing w:after="0"/>
        <w:rPr>
          <w:color w:val="000000" w:themeColor="text1"/>
          <w:sz w:val="24"/>
          <w:szCs w:val="24"/>
        </w:rPr>
      </w:pPr>
      <w:r w:rsidRPr="00ED70C2">
        <w:rPr>
          <w:color w:val="000000" w:themeColor="text1"/>
          <w:sz w:val="24"/>
          <w:szCs w:val="24"/>
        </w:rPr>
        <w:t>In Canada and internationally, all FLSs have started within orthopaedic settings:</w:t>
      </w:r>
    </w:p>
    <w:p w14:paraId="3611EDAA" w14:textId="77777777" w:rsidR="00256DB2" w:rsidRPr="00ED70C2" w:rsidRDefault="00256DB2" w:rsidP="00256DB2">
      <w:pPr>
        <w:pStyle w:val="ListParagraph"/>
        <w:numPr>
          <w:ilvl w:val="0"/>
          <w:numId w:val="2"/>
        </w:numPr>
        <w:rPr>
          <w:color w:val="000000" w:themeColor="text1"/>
          <w:sz w:val="24"/>
          <w:szCs w:val="24"/>
        </w:rPr>
      </w:pPr>
      <w:r w:rsidRPr="00ED70C2">
        <w:rPr>
          <w:color w:val="000000" w:themeColor="text1"/>
          <w:sz w:val="24"/>
          <w:szCs w:val="24"/>
        </w:rPr>
        <w:t xml:space="preserve">inpatient orthopaedic ward only </w:t>
      </w:r>
      <w:r w:rsidRPr="000746E6">
        <w:rPr>
          <w:b/>
          <w:color w:val="000000" w:themeColor="text1"/>
          <w:sz w:val="24"/>
          <w:szCs w:val="24"/>
        </w:rPr>
        <w:t>OR</w:t>
      </w:r>
    </w:p>
    <w:p w14:paraId="68D77164" w14:textId="77777777" w:rsidR="00256DB2" w:rsidRPr="00865AB6" w:rsidRDefault="00256DB2" w:rsidP="00256DB2">
      <w:pPr>
        <w:pStyle w:val="ListParagraph"/>
        <w:numPr>
          <w:ilvl w:val="0"/>
          <w:numId w:val="2"/>
        </w:numPr>
        <w:rPr>
          <w:color w:val="000000" w:themeColor="text1"/>
          <w:sz w:val="24"/>
          <w:szCs w:val="24"/>
        </w:rPr>
      </w:pPr>
      <w:r w:rsidRPr="00ED70C2">
        <w:rPr>
          <w:color w:val="000000" w:themeColor="text1"/>
          <w:sz w:val="24"/>
          <w:szCs w:val="24"/>
        </w:rPr>
        <w:t xml:space="preserve">outpatient orthopaedic clinics only </w:t>
      </w:r>
      <w:r w:rsidRPr="000746E6">
        <w:rPr>
          <w:b/>
          <w:color w:val="000000" w:themeColor="text1"/>
          <w:sz w:val="24"/>
          <w:szCs w:val="24"/>
        </w:rPr>
        <w:t>OR</w:t>
      </w:r>
    </w:p>
    <w:p w14:paraId="2C25F2FB" w14:textId="77777777" w:rsidR="00256DB2" w:rsidRPr="00865AB6" w:rsidRDefault="00256DB2" w:rsidP="00256DB2">
      <w:pPr>
        <w:pStyle w:val="ListParagraph"/>
        <w:numPr>
          <w:ilvl w:val="0"/>
          <w:numId w:val="2"/>
        </w:numPr>
        <w:rPr>
          <w:color w:val="000000" w:themeColor="text1"/>
          <w:sz w:val="24"/>
          <w:szCs w:val="24"/>
        </w:rPr>
      </w:pPr>
      <w:r>
        <w:rPr>
          <w:bCs/>
          <w:color w:val="000000" w:themeColor="text1"/>
          <w:sz w:val="24"/>
          <w:szCs w:val="24"/>
        </w:rPr>
        <w:t>both inpatient and outpatient ortho settings</w:t>
      </w:r>
    </w:p>
    <w:p w14:paraId="46E73F01" w14:textId="77777777" w:rsidR="00256DB2" w:rsidRPr="002F2AF2" w:rsidRDefault="00256DB2" w:rsidP="00256DB2">
      <w:pPr>
        <w:spacing w:after="0"/>
        <w:rPr>
          <w:sz w:val="24"/>
          <w:szCs w:val="24"/>
        </w:rPr>
      </w:pPr>
      <w:r>
        <w:rPr>
          <w:sz w:val="24"/>
          <w:szCs w:val="24"/>
        </w:rPr>
        <w:t>I</w:t>
      </w:r>
      <w:r w:rsidRPr="002F2AF2">
        <w:rPr>
          <w:sz w:val="24"/>
          <w:szCs w:val="24"/>
        </w:rPr>
        <w:t xml:space="preserve">n most </w:t>
      </w:r>
      <w:r>
        <w:rPr>
          <w:sz w:val="24"/>
          <w:szCs w:val="24"/>
        </w:rPr>
        <w:t>jurisdictions</w:t>
      </w:r>
      <w:r w:rsidRPr="002F2AF2">
        <w:rPr>
          <w:sz w:val="24"/>
          <w:szCs w:val="24"/>
        </w:rPr>
        <w:t xml:space="preserve">, the usual path to full access to FLS for all fragility fracture patients </w:t>
      </w:r>
      <w:r>
        <w:rPr>
          <w:sz w:val="24"/>
          <w:szCs w:val="24"/>
        </w:rPr>
        <w:t>includes</w:t>
      </w:r>
      <w:r w:rsidRPr="002F2AF2">
        <w:rPr>
          <w:sz w:val="24"/>
          <w:szCs w:val="24"/>
        </w:rPr>
        <w:t>:</w:t>
      </w:r>
    </w:p>
    <w:p w14:paraId="3068EF91" w14:textId="77777777" w:rsidR="00256DB2" w:rsidRPr="002F2AF2" w:rsidRDefault="00256DB2" w:rsidP="00256DB2">
      <w:pPr>
        <w:numPr>
          <w:ilvl w:val="0"/>
          <w:numId w:val="5"/>
        </w:numPr>
        <w:spacing w:after="0"/>
        <w:rPr>
          <w:sz w:val="24"/>
          <w:szCs w:val="24"/>
        </w:rPr>
      </w:pPr>
      <w:r w:rsidRPr="002F2AF2">
        <w:rPr>
          <w:sz w:val="24"/>
          <w:szCs w:val="24"/>
        </w:rPr>
        <w:t xml:space="preserve">A united team of FLS champions supports the implementation of the </w:t>
      </w:r>
      <w:r>
        <w:rPr>
          <w:sz w:val="24"/>
          <w:szCs w:val="24"/>
        </w:rPr>
        <w:t>region</w:t>
      </w:r>
      <w:r w:rsidRPr="002F2AF2">
        <w:rPr>
          <w:sz w:val="24"/>
          <w:szCs w:val="24"/>
        </w:rPr>
        <w:t xml:space="preserve">’s first FLS </w:t>
      </w:r>
      <w:r>
        <w:rPr>
          <w:sz w:val="24"/>
          <w:szCs w:val="24"/>
        </w:rPr>
        <w:t>“</w:t>
      </w:r>
      <w:r w:rsidRPr="002F2AF2">
        <w:rPr>
          <w:sz w:val="24"/>
          <w:szCs w:val="24"/>
        </w:rPr>
        <w:t>pilot</w:t>
      </w:r>
      <w:r>
        <w:rPr>
          <w:sz w:val="24"/>
          <w:szCs w:val="24"/>
        </w:rPr>
        <w:t>” (for lack of a better term).  This will require the hiring of a dedicated FLS coordinator (typically a nurse).</w:t>
      </w:r>
    </w:p>
    <w:p w14:paraId="44BB5E39" w14:textId="77777777" w:rsidR="00256DB2" w:rsidRPr="002F2AF2" w:rsidRDefault="00256DB2" w:rsidP="00256DB2">
      <w:pPr>
        <w:numPr>
          <w:ilvl w:val="0"/>
          <w:numId w:val="5"/>
        </w:numPr>
        <w:spacing w:after="0"/>
        <w:rPr>
          <w:sz w:val="24"/>
          <w:szCs w:val="24"/>
        </w:rPr>
      </w:pPr>
      <w:r w:rsidRPr="002F2AF2">
        <w:rPr>
          <w:sz w:val="24"/>
          <w:szCs w:val="24"/>
        </w:rPr>
        <w:t xml:space="preserve">The FLS pilot is implemented in orthopaedic setting (inpatient only, OPD only or both inpatient and OPD) and </w:t>
      </w:r>
      <w:r>
        <w:rPr>
          <w:sz w:val="24"/>
          <w:szCs w:val="24"/>
        </w:rPr>
        <w:t xml:space="preserve">data is collected to </w:t>
      </w:r>
      <w:r w:rsidRPr="002F2AF2">
        <w:rPr>
          <w:sz w:val="24"/>
          <w:szCs w:val="24"/>
        </w:rPr>
        <w:t xml:space="preserve">demonstrate </w:t>
      </w:r>
      <w:r>
        <w:rPr>
          <w:sz w:val="24"/>
          <w:szCs w:val="24"/>
        </w:rPr>
        <w:t xml:space="preserve">the </w:t>
      </w:r>
      <w:r w:rsidRPr="002F2AF2">
        <w:rPr>
          <w:sz w:val="24"/>
          <w:szCs w:val="24"/>
        </w:rPr>
        <w:t xml:space="preserve">clinical effectiveness of the </w:t>
      </w:r>
      <w:r>
        <w:rPr>
          <w:sz w:val="24"/>
          <w:szCs w:val="24"/>
        </w:rPr>
        <w:t>new prototype</w:t>
      </w:r>
      <w:r w:rsidRPr="002F2AF2">
        <w:rPr>
          <w:sz w:val="24"/>
          <w:szCs w:val="24"/>
        </w:rPr>
        <w:t xml:space="preserve">.  </w:t>
      </w:r>
      <w:r>
        <w:rPr>
          <w:sz w:val="24"/>
          <w:szCs w:val="24"/>
        </w:rPr>
        <w:t>It is often helpful to start small rather than taking on too much with the initial pilot.</w:t>
      </w:r>
    </w:p>
    <w:p w14:paraId="631A94A9" w14:textId="77777777" w:rsidR="00256DB2" w:rsidRPr="002F2AF2" w:rsidRDefault="00256DB2" w:rsidP="00256DB2">
      <w:pPr>
        <w:numPr>
          <w:ilvl w:val="0"/>
          <w:numId w:val="5"/>
        </w:numPr>
        <w:spacing w:after="0"/>
        <w:rPr>
          <w:sz w:val="24"/>
          <w:szCs w:val="24"/>
        </w:rPr>
      </w:pPr>
      <w:r w:rsidRPr="002F2AF2">
        <w:rPr>
          <w:sz w:val="24"/>
          <w:szCs w:val="24"/>
        </w:rPr>
        <w:t xml:space="preserve">The FLS prototype proven effective for that </w:t>
      </w:r>
      <w:r>
        <w:rPr>
          <w:sz w:val="24"/>
          <w:szCs w:val="24"/>
        </w:rPr>
        <w:t>region</w:t>
      </w:r>
      <w:r w:rsidRPr="002F2AF2">
        <w:rPr>
          <w:sz w:val="24"/>
          <w:szCs w:val="24"/>
        </w:rPr>
        <w:t xml:space="preserve"> is gradually expanded to other orthopaedic hospitals.</w:t>
      </w:r>
    </w:p>
    <w:p w14:paraId="0DC5FD13" w14:textId="77777777" w:rsidR="00256DB2" w:rsidRDefault="00256DB2" w:rsidP="00256DB2">
      <w:pPr>
        <w:numPr>
          <w:ilvl w:val="0"/>
          <w:numId w:val="5"/>
        </w:numPr>
        <w:spacing w:after="0"/>
        <w:rPr>
          <w:sz w:val="24"/>
          <w:szCs w:val="24"/>
        </w:rPr>
      </w:pPr>
      <w:r w:rsidRPr="002F2AF2">
        <w:rPr>
          <w:sz w:val="24"/>
          <w:szCs w:val="24"/>
        </w:rPr>
        <w:t>If the initial FLS pilot is limited to only inpatients or only outpatient setting, the FLS prototype will need to be expanded to the other clinical setting at some point.</w:t>
      </w:r>
    </w:p>
    <w:p w14:paraId="7F8A8808" w14:textId="77777777" w:rsidR="00256DB2" w:rsidRDefault="00256DB2" w:rsidP="00256DB2">
      <w:pPr>
        <w:spacing w:after="0"/>
        <w:rPr>
          <w:sz w:val="24"/>
          <w:szCs w:val="24"/>
        </w:rPr>
      </w:pPr>
    </w:p>
    <w:p w14:paraId="00919BB6" w14:textId="77777777" w:rsidR="00256DB2" w:rsidRDefault="00256DB2" w:rsidP="00256DB2">
      <w:pPr>
        <w:spacing w:after="0"/>
        <w:rPr>
          <w:sz w:val="24"/>
          <w:szCs w:val="24"/>
        </w:rPr>
      </w:pPr>
      <w:r>
        <w:rPr>
          <w:sz w:val="24"/>
          <w:szCs w:val="24"/>
        </w:rPr>
        <w:t>Whether your FLS pilot will reach orthopaedic inpatients only, OPD only or both inpatient and outpatient will depend on:</w:t>
      </w:r>
    </w:p>
    <w:p w14:paraId="6D0F51E2" w14:textId="77777777" w:rsidR="00256DB2" w:rsidRDefault="00256DB2" w:rsidP="00256DB2">
      <w:pPr>
        <w:pStyle w:val="ListParagraph"/>
        <w:numPr>
          <w:ilvl w:val="0"/>
          <w:numId w:val="8"/>
        </w:numPr>
        <w:spacing w:after="0"/>
        <w:rPr>
          <w:sz w:val="24"/>
          <w:szCs w:val="24"/>
        </w:rPr>
      </w:pPr>
      <w:r>
        <w:rPr>
          <w:sz w:val="24"/>
          <w:szCs w:val="24"/>
        </w:rPr>
        <w:t>your budget</w:t>
      </w:r>
    </w:p>
    <w:p w14:paraId="7FC530DA" w14:textId="77777777" w:rsidR="00256DB2" w:rsidRDefault="00256DB2" w:rsidP="00256DB2">
      <w:pPr>
        <w:pStyle w:val="ListParagraph"/>
        <w:numPr>
          <w:ilvl w:val="0"/>
          <w:numId w:val="8"/>
        </w:numPr>
        <w:spacing w:after="0"/>
        <w:rPr>
          <w:sz w:val="24"/>
          <w:szCs w:val="24"/>
        </w:rPr>
      </w:pPr>
      <w:r>
        <w:rPr>
          <w:sz w:val="24"/>
          <w:szCs w:val="24"/>
        </w:rPr>
        <w:t xml:space="preserve">the volume of fracture patients seen at your hospital.  As a rule of thumb, you can estimate 1 FTE will be needed for your FLS coordinator for approximately </w:t>
      </w:r>
      <w:r w:rsidR="00E6045B">
        <w:rPr>
          <w:sz w:val="24"/>
          <w:szCs w:val="24"/>
        </w:rPr>
        <w:t>500</w:t>
      </w:r>
      <w:r>
        <w:rPr>
          <w:sz w:val="24"/>
          <w:szCs w:val="24"/>
        </w:rPr>
        <w:t xml:space="preserve"> fracture patients </w:t>
      </w:r>
      <w:r w:rsidR="00E6045B">
        <w:rPr>
          <w:sz w:val="24"/>
          <w:szCs w:val="24"/>
        </w:rPr>
        <w:t>seen at your hospital</w:t>
      </w:r>
      <w:r>
        <w:rPr>
          <w:sz w:val="24"/>
          <w:szCs w:val="24"/>
        </w:rPr>
        <w:t>.  This estimate is dependent on:</w:t>
      </w:r>
    </w:p>
    <w:p w14:paraId="4AF01A33" w14:textId="77777777" w:rsidR="00256DB2" w:rsidRDefault="00256DB2" w:rsidP="00256DB2">
      <w:pPr>
        <w:pStyle w:val="ListParagraph"/>
        <w:numPr>
          <w:ilvl w:val="1"/>
          <w:numId w:val="8"/>
        </w:numPr>
        <w:spacing w:after="0"/>
        <w:rPr>
          <w:sz w:val="24"/>
          <w:szCs w:val="24"/>
        </w:rPr>
      </w:pPr>
      <w:r>
        <w:rPr>
          <w:sz w:val="24"/>
          <w:szCs w:val="24"/>
        </w:rPr>
        <w:t>the intensity of your FLS model (</w:t>
      </w:r>
      <w:proofErr w:type="gramStart"/>
      <w:r>
        <w:rPr>
          <w:sz w:val="24"/>
          <w:szCs w:val="24"/>
        </w:rPr>
        <w:t>e.g.</w:t>
      </w:r>
      <w:proofErr w:type="gramEnd"/>
      <w:r>
        <w:rPr>
          <w:sz w:val="24"/>
          <w:szCs w:val="24"/>
        </w:rPr>
        <w:t xml:space="preserve"> 2i vs 3i)</w:t>
      </w:r>
    </w:p>
    <w:p w14:paraId="7829EBDE" w14:textId="7B6B61A8" w:rsidR="00256DB2" w:rsidRDefault="00256DB2" w:rsidP="00256DB2">
      <w:pPr>
        <w:pStyle w:val="ListParagraph"/>
        <w:numPr>
          <w:ilvl w:val="1"/>
          <w:numId w:val="8"/>
        </w:numPr>
        <w:spacing w:after="0"/>
        <w:rPr>
          <w:sz w:val="24"/>
          <w:szCs w:val="24"/>
        </w:rPr>
      </w:pPr>
      <w:r>
        <w:rPr>
          <w:sz w:val="24"/>
          <w:szCs w:val="24"/>
        </w:rPr>
        <w:t>how well supported your FLS coordinator will be (</w:t>
      </w:r>
      <w:proofErr w:type="gramStart"/>
      <w:r>
        <w:rPr>
          <w:sz w:val="24"/>
          <w:szCs w:val="24"/>
        </w:rPr>
        <w:t>e.g.</w:t>
      </w:r>
      <w:proofErr w:type="gramEnd"/>
      <w:r>
        <w:rPr>
          <w:sz w:val="24"/>
          <w:szCs w:val="24"/>
        </w:rPr>
        <w:t xml:space="preserve"> an FLS coordinator who has access to clerical support will be able to devote their time exclusively to their clinical tasks whereas an FLS coordinator without any clerical assistance will need to spend part of their time doing any needed clerical work).</w:t>
      </w:r>
    </w:p>
    <w:p w14:paraId="618E6CEE" w14:textId="01897093" w:rsidR="00E25618" w:rsidRDefault="00E25618" w:rsidP="00E25618">
      <w:pPr>
        <w:spacing w:after="0"/>
        <w:rPr>
          <w:sz w:val="24"/>
          <w:szCs w:val="24"/>
        </w:rPr>
      </w:pPr>
    </w:p>
    <w:p w14:paraId="10B079B8" w14:textId="247BD681" w:rsidR="00E25618" w:rsidRPr="0001275C" w:rsidRDefault="00E25618" w:rsidP="0001275C">
      <w:pPr>
        <w:spacing w:after="0"/>
        <w:rPr>
          <w:sz w:val="24"/>
          <w:szCs w:val="24"/>
        </w:rPr>
      </w:pPr>
      <w:r>
        <w:rPr>
          <w:sz w:val="24"/>
          <w:szCs w:val="24"/>
        </w:rPr>
        <w:t xml:space="preserve">Knowing the setting where your FLS will be located </w:t>
      </w:r>
      <w:r w:rsidR="00DC3987">
        <w:rPr>
          <w:sz w:val="24"/>
          <w:szCs w:val="24"/>
        </w:rPr>
        <w:t xml:space="preserve">will be helpful to help </w:t>
      </w:r>
      <w:r>
        <w:rPr>
          <w:sz w:val="24"/>
          <w:szCs w:val="24"/>
        </w:rPr>
        <w:t>determin</w:t>
      </w:r>
      <w:r w:rsidR="00DC3987">
        <w:rPr>
          <w:sz w:val="24"/>
          <w:szCs w:val="24"/>
        </w:rPr>
        <w:t>e</w:t>
      </w:r>
      <w:r>
        <w:rPr>
          <w:sz w:val="24"/>
          <w:szCs w:val="24"/>
        </w:rPr>
        <w:t xml:space="preserve"> the optimal membership for your FLS team.</w:t>
      </w:r>
    </w:p>
    <w:p w14:paraId="7B4A9F94" w14:textId="77777777" w:rsidR="00256DB2" w:rsidRDefault="00256DB2" w:rsidP="00256DB2">
      <w:pPr>
        <w:spacing w:after="0"/>
        <w:rPr>
          <w:sz w:val="24"/>
          <w:szCs w:val="24"/>
        </w:rPr>
      </w:pPr>
    </w:p>
    <w:tbl>
      <w:tblPr>
        <w:tblStyle w:val="TableGrid"/>
        <w:tblW w:w="0" w:type="auto"/>
        <w:tblLook w:val="04A0" w:firstRow="1" w:lastRow="0" w:firstColumn="1" w:lastColumn="0" w:noHBand="0" w:noVBand="1"/>
      </w:tblPr>
      <w:tblGrid>
        <w:gridCol w:w="4390"/>
        <w:gridCol w:w="4960"/>
      </w:tblGrid>
      <w:tr w:rsidR="009A0855" w14:paraId="41DFD20A" w14:textId="77777777" w:rsidTr="00D57404">
        <w:tc>
          <w:tcPr>
            <w:tcW w:w="9350" w:type="dxa"/>
            <w:gridSpan w:val="2"/>
            <w:shd w:val="clear" w:color="auto" w:fill="FBE4D5" w:themeFill="accent2" w:themeFillTint="33"/>
          </w:tcPr>
          <w:p w14:paraId="66A0CCDB" w14:textId="26181CBD" w:rsidR="009A0855" w:rsidRPr="000746E6" w:rsidRDefault="0001275C" w:rsidP="0001275C">
            <w:pPr>
              <w:rPr>
                <w:b/>
                <w:sz w:val="26"/>
                <w:szCs w:val="26"/>
              </w:rPr>
            </w:pPr>
            <w:r>
              <w:rPr>
                <w:b/>
                <w:sz w:val="26"/>
                <w:szCs w:val="26"/>
              </w:rPr>
              <w:lastRenderedPageBreak/>
              <w:t xml:space="preserve">Possible </w:t>
            </w:r>
            <w:r w:rsidR="002D5BDB">
              <w:rPr>
                <w:b/>
                <w:sz w:val="26"/>
                <w:szCs w:val="26"/>
              </w:rPr>
              <w:t xml:space="preserve">FLS </w:t>
            </w:r>
            <w:r w:rsidR="00D806CB">
              <w:rPr>
                <w:b/>
                <w:sz w:val="26"/>
                <w:szCs w:val="26"/>
              </w:rPr>
              <w:t xml:space="preserve">options </w:t>
            </w:r>
            <w:r>
              <w:rPr>
                <w:b/>
                <w:sz w:val="26"/>
                <w:szCs w:val="26"/>
              </w:rPr>
              <w:t>considered by your team</w:t>
            </w:r>
          </w:p>
        </w:tc>
      </w:tr>
      <w:tr w:rsidR="009A0855" w14:paraId="68BA4D62" w14:textId="77777777" w:rsidTr="00005EBC">
        <w:tc>
          <w:tcPr>
            <w:tcW w:w="4390" w:type="dxa"/>
          </w:tcPr>
          <w:p w14:paraId="4289935D" w14:textId="77777777" w:rsidR="009A0855" w:rsidRPr="000746E6" w:rsidRDefault="002D5BDB" w:rsidP="005D66B2">
            <w:pPr>
              <w:rPr>
                <w:b/>
                <w:sz w:val="26"/>
                <w:szCs w:val="26"/>
              </w:rPr>
            </w:pPr>
            <w:r>
              <w:rPr>
                <w:b/>
                <w:sz w:val="26"/>
                <w:szCs w:val="26"/>
              </w:rPr>
              <w:t>FLS model A</w:t>
            </w:r>
          </w:p>
        </w:tc>
        <w:tc>
          <w:tcPr>
            <w:tcW w:w="4960" w:type="dxa"/>
          </w:tcPr>
          <w:p w14:paraId="32E7266F" w14:textId="77777777" w:rsidR="009A0855" w:rsidRPr="000746E6" w:rsidRDefault="009A0855" w:rsidP="005D66B2">
            <w:pPr>
              <w:rPr>
                <w:b/>
                <w:sz w:val="26"/>
                <w:szCs w:val="26"/>
              </w:rPr>
            </w:pPr>
            <w:r w:rsidRPr="000746E6">
              <w:rPr>
                <w:b/>
                <w:sz w:val="26"/>
                <w:szCs w:val="26"/>
              </w:rPr>
              <w:t>Assets</w:t>
            </w:r>
            <w:r>
              <w:rPr>
                <w:b/>
                <w:sz w:val="26"/>
                <w:szCs w:val="26"/>
              </w:rPr>
              <w:t>/Opportunities/Drawbacks</w:t>
            </w:r>
            <w:r w:rsidR="002D5BDB">
              <w:rPr>
                <w:b/>
                <w:sz w:val="26"/>
                <w:szCs w:val="26"/>
              </w:rPr>
              <w:t xml:space="preserve"> from the local FLS team’s perspective</w:t>
            </w:r>
          </w:p>
        </w:tc>
      </w:tr>
      <w:tr w:rsidR="009A0855" w14:paraId="4919F8CE" w14:textId="77777777" w:rsidTr="00005EBC">
        <w:trPr>
          <w:trHeight w:val="1926"/>
        </w:trPr>
        <w:tc>
          <w:tcPr>
            <w:tcW w:w="4390" w:type="dxa"/>
          </w:tcPr>
          <w:p w14:paraId="4E37995E" w14:textId="77777777" w:rsidR="009A0855" w:rsidRDefault="009A0855" w:rsidP="005D66B2"/>
          <w:p w14:paraId="46039326" w14:textId="77777777" w:rsidR="009A0855" w:rsidRDefault="009A0855" w:rsidP="005D66B2"/>
          <w:p w14:paraId="1230F724" w14:textId="77777777" w:rsidR="002D5BDB" w:rsidRDefault="002D5BDB" w:rsidP="005D66B2"/>
          <w:p w14:paraId="7B85EDDA" w14:textId="77777777" w:rsidR="007012DE" w:rsidRDefault="007012DE" w:rsidP="005D66B2"/>
          <w:p w14:paraId="5C02B2DD" w14:textId="77777777" w:rsidR="007012DE" w:rsidRDefault="007012DE" w:rsidP="005D66B2"/>
          <w:p w14:paraId="6E94AD10" w14:textId="77777777" w:rsidR="007012DE" w:rsidRDefault="007012DE" w:rsidP="005D66B2"/>
          <w:p w14:paraId="58C0246A" w14:textId="77777777" w:rsidR="007012DE" w:rsidRDefault="007012DE" w:rsidP="005D66B2"/>
          <w:p w14:paraId="5E41DC09" w14:textId="77777777" w:rsidR="002D5BDB" w:rsidRDefault="002D5BDB" w:rsidP="005D66B2"/>
          <w:p w14:paraId="1FA323D5" w14:textId="77777777" w:rsidR="002D5BDB" w:rsidRDefault="002D5BDB" w:rsidP="005D66B2"/>
        </w:tc>
        <w:tc>
          <w:tcPr>
            <w:tcW w:w="4960" w:type="dxa"/>
          </w:tcPr>
          <w:p w14:paraId="50A25EB2" w14:textId="77777777" w:rsidR="009A0855" w:rsidRDefault="009A0855" w:rsidP="005D66B2"/>
          <w:p w14:paraId="0017B4F9" w14:textId="77777777" w:rsidR="003F04AC" w:rsidRDefault="003F04AC" w:rsidP="005D66B2"/>
          <w:p w14:paraId="288673EC" w14:textId="77777777" w:rsidR="003F04AC" w:rsidRDefault="003F04AC" w:rsidP="005D66B2"/>
        </w:tc>
      </w:tr>
      <w:tr w:rsidR="00272319" w14:paraId="31D634F6" w14:textId="77777777" w:rsidTr="00005EBC">
        <w:tc>
          <w:tcPr>
            <w:tcW w:w="4390" w:type="dxa"/>
          </w:tcPr>
          <w:p w14:paraId="046AD6AC" w14:textId="77777777" w:rsidR="00272319" w:rsidRDefault="002D5BDB" w:rsidP="00272319">
            <w:r>
              <w:rPr>
                <w:b/>
                <w:sz w:val="26"/>
                <w:szCs w:val="26"/>
              </w:rPr>
              <w:t>FLS model B</w:t>
            </w:r>
          </w:p>
        </w:tc>
        <w:tc>
          <w:tcPr>
            <w:tcW w:w="4960" w:type="dxa"/>
          </w:tcPr>
          <w:p w14:paraId="11BA442D" w14:textId="77777777" w:rsidR="00272319" w:rsidRDefault="00272319" w:rsidP="00272319">
            <w:r w:rsidRPr="000746E6">
              <w:rPr>
                <w:b/>
                <w:sz w:val="26"/>
                <w:szCs w:val="26"/>
              </w:rPr>
              <w:t>Assets</w:t>
            </w:r>
            <w:r>
              <w:rPr>
                <w:b/>
                <w:sz w:val="26"/>
                <w:szCs w:val="26"/>
              </w:rPr>
              <w:t>/Opportunities/Drawbacks</w:t>
            </w:r>
            <w:r w:rsidR="002D5BDB">
              <w:rPr>
                <w:b/>
                <w:sz w:val="26"/>
                <w:szCs w:val="26"/>
              </w:rPr>
              <w:t xml:space="preserve"> from the local FLS team’s perspective</w:t>
            </w:r>
          </w:p>
        </w:tc>
      </w:tr>
      <w:tr w:rsidR="00272319" w:rsidRPr="000746E6" w14:paraId="6158D053" w14:textId="77777777" w:rsidTr="00005EBC">
        <w:tc>
          <w:tcPr>
            <w:tcW w:w="4390" w:type="dxa"/>
          </w:tcPr>
          <w:p w14:paraId="01BA8734" w14:textId="77777777" w:rsidR="00272319" w:rsidRDefault="00272319" w:rsidP="00272319">
            <w:pPr>
              <w:rPr>
                <w:b/>
                <w:sz w:val="26"/>
                <w:szCs w:val="26"/>
              </w:rPr>
            </w:pPr>
          </w:p>
          <w:p w14:paraId="6BE19474" w14:textId="77777777" w:rsidR="002D5BDB" w:rsidRDefault="002D5BDB" w:rsidP="00272319">
            <w:pPr>
              <w:rPr>
                <w:b/>
                <w:sz w:val="26"/>
                <w:szCs w:val="26"/>
              </w:rPr>
            </w:pPr>
          </w:p>
          <w:p w14:paraId="480919AF" w14:textId="77777777" w:rsidR="007012DE" w:rsidRDefault="007012DE" w:rsidP="00272319">
            <w:pPr>
              <w:rPr>
                <w:b/>
                <w:sz w:val="26"/>
                <w:szCs w:val="26"/>
              </w:rPr>
            </w:pPr>
          </w:p>
          <w:p w14:paraId="202B1C94" w14:textId="77777777" w:rsidR="007012DE" w:rsidRDefault="007012DE" w:rsidP="00272319">
            <w:pPr>
              <w:rPr>
                <w:b/>
                <w:sz w:val="26"/>
                <w:szCs w:val="26"/>
              </w:rPr>
            </w:pPr>
          </w:p>
          <w:p w14:paraId="30F4109D" w14:textId="77777777" w:rsidR="007012DE" w:rsidRDefault="007012DE" w:rsidP="00272319">
            <w:pPr>
              <w:rPr>
                <w:b/>
                <w:sz w:val="26"/>
                <w:szCs w:val="26"/>
              </w:rPr>
            </w:pPr>
          </w:p>
          <w:p w14:paraId="1E2E2F61" w14:textId="77777777" w:rsidR="007012DE" w:rsidRDefault="007012DE" w:rsidP="00272319">
            <w:pPr>
              <w:rPr>
                <w:b/>
                <w:sz w:val="26"/>
                <w:szCs w:val="26"/>
              </w:rPr>
            </w:pPr>
          </w:p>
          <w:p w14:paraId="6CDC55A2" w14:textId="77777777" w:rsidR="002D5BDB" w:rsidRDefault="002D5BDB" w:rsidP="00272319">
            <w:pPr>
              <w:rPr>
                <w:b/>
                <w:sz w:val="26"/>
                <w:szCs w:val="26"/>
              </w:rPr>
            </w:pPr>
          </w:p>
          <w:p w14:paraId="6E37162E" w14:textId="77777777" w:rsidR="002D5BDB" w:rsidRDefault="002D5BDB" w:rsidP="00272319">
            <w:pPr>
              <w:rPr>
                <w:b/>
                <w:sz w:val="26"/>
                <w:szCs w:val="26"/>
              </w:rPr>
            </w:pPr>
          </w:p>
          <w:p w14:paraId="5BCE06EF" w14:textId="34319BE9" w:rsidR="00AF6CA6" w:rsidRPr="000746E6" w:rsidRDefault="00AF6CA6" w:rsidP="00272319">
            <w:pPr>
              <w:rPr>
                <w:b/>
                <w:sz w:val="26"/>
                <w:szCs w:val="26"/>
              </w:rPr>
            </w:pPr>
          </w:p>
        </w:tc>
        <w:tc>
          <w:tcPr>
            <w:tcW w:w="4960" w:type="dxa"/>
          </w:tcPr>
          <w:p w14:paraId="09ECEC00" w14:textId="77777777" w:rsidR="00272319" w:rsidRDefault="00272319" w:rsidP="00272319">
            <w:pPr>
              <w:rPr>
                <w:b/>
                <w:sz w:val="26"/>
                <w:szCs w:val="26"/>
              </w:rPr>
            </w:pPr>
          </w:p>
          <w:p w14:paraId="61266210" w14:textId="77777777" w:rsidR="00272319" w:rsidRDefault="00272319" w:rsidP="00272319">
            <w:pPr>
              <w:rPr>
                <w:b/>
                <w:sz w:val="26"/>
                <w:szCs w:val="26"/>
              </w:rPr>
            </w:pPr>
          </w:p>
          <w:p w14:paraId="188CE425" w14:textId="77777777" w:rsidR="00272319" w:rsidRDefault="00272319" w:rsidP="00272319">
            <w:pPr>
              <w:rPr>
                <w:b/>
                <w:sz w:val="26"/>
                <w:szCs w:val="26"/>
              </w:rPr>
            </w:pPr>
          </w:p>
          <w:p w14:paraId="70191B3B" w14:textId="77777777" w:rsidR="00272319" w:rsidRDefault="00272319" w:rsidP="00272319">
            <w:pPr>
              <w:rPr>
                <w:b/>
                <w:sz w:val="26"/>
                <w:szCs w:val="26"/>
              </w:rPr>
            </w:pPr>
          </w:p>
          <w:p w14:paraId="0E36A4B1" w14:textId="77777777" w:rsidR="00272319" w:rsidRPr="000746E6" w:rsidRDefault="00272319" w:rsidP="00272319">
            <w:pPr>
              <w:rPr>
                <w:b/>
                <w:sz w:val="26"/>
                <w:szCs w:val="26"/>
              </w:rPr>
            </w:pPr>
          </w:p>
        </w:tc>
      </w:tr>
      <w:tr w:rsidR="009357BC" w14:paraId="7CD45F61" w14:textId="77777777" w:rsidTr="00005EBC">
        <w:tc>
          <w:tcPr>
            <w:tcW w:w="4390" w:type="dxa"/>
          </w:tcPr>
          <w:p w14:paraId="273CD892" w14:textId="77777777" w:rsidR="009357BC" w:rsidRPr="000746E6" w:rsidRDefault="002D5BDB" w:rsidP="005D66B2">
            <w:pPr>
              <w:rPr>
                <w:b/>
                <w:sz w:val="26"/>
                <w:szCs w:val="26"/>
              </w:rPr>
            </w:pPr>
            <w:r>
              <w:rPr>
                <w:b/>
                <w:sz w:val="26"/>
                <w:szCs w:val="26"/>
              </w:rPr>
              <w:t>FLS model C</w:t>
            </w:r>
          </w:p>
        </w:tc>
        <w:tc>
          <w:tcPr>
            <w:tcW w:w="4960" w:type="dxa"/>
          </w:tcPr>
          <w:p w14:paraId="644D1967" w14:textId="77777777" w:rsidR="009357BC" w:rsidRPr="000746E6" w:rsidRDefault="009357BC" w:rsidP="005D66B2">
            <w:pPr>
              <w:rPr>
                <w:b/>
                <w:sz w:val="26"/>
                <w:szCs w:val="26"/>
              </w:rPr>
            </w:pPr>
            <w:r w:rsidRPr="000746E6">
              <w:rPr>
                <w:b/>
                <w:sz w:val="26"/>
                <w:szCs w:val="26"/>
              </w:rPr>
              <w:t>Assets</w:t>
            </w:r>
            <w:r>
              <w:rPr>
                <w:b/>
                <w:sz w:val="26"/>
                <w:szCs w:val="26"/>
              </w:rPr>
              <w:t>/Opportunities/Drawbacks</w:t>
            </w:r>
            <w:r w:rsidR="002D5BDB">
              <w:rPr>
                <w:b/>
                <w:sz w:val="26"/>
                <w:szCs w:val="26"/>
              </w:rPr>
              <w:t xml:space="preserve"> from the local FLS team’s perspective</w:t>
            </w:r>
          </w:p>
        </w:tc>
      </w:tr>
      <w:tr w:rsidR="009357BC" w14:paraId="0A2F2EED" w14:textId="77777777" w:rsidTr="00005EBC">
        <w:trPr>
          <w:trHeight w:val="1926"/>
        </w:trPr>
        <w:tc>
          <w:tcPr>
            <w:tcW w:w="4390" w:type="dxa"/>
          </w:tcPr>
          <w:p w14:paraId="7A5BF9B5" w14:textId="77777777" w:rsidR="009357BC" w:rsidRDefault="009357BC" w:rsidP="005D66B2"/>
          <w:p w14:paraId="35877D21" w14:textId="77777777" w:rsidR="009357BC" w:rsidRDefault="009357BC" w:rsidP="005D66B2"/>
          <w:p w14:paraId="29D835E1" w14:textId="77777777" w:rsidR="009357BC" w:rsidRDefault="009357BC" w:rsidP="005D66B2"/>
          <w:p w14:paraId="6697B8E0" w14:textId="77777777" w:rsidR="007012DE" w:rsidRDefault="007012DE" w:rsidP="005D66B2"/>
          <w:p w14:paraId="659C55CB" w14:textId="77777777" w:rsidR="007012DE" w:rsidRDefault="007012DE" w:rsidP="005D66B2"/>
          <w:p w14:paraId="39944695" w14:textId="77777777" w:rsidR="002D5BDB" w:rsidRDefault="002D5BDB" w:rsidP="005D66B2"/>
          <w:p w14:paraId="086482F2" w14:textId="77777777" w:rsidR="002D5BDB" w:rsidRDefault="002D5BDB" w:rsidP="005D66B2"/>
          <w:p w14:paraId="7FE04971" w14:textId="77777777" w:rsidR="002D5BDB" w:rsidRDefault="002D5BDB" w:rsidP="005D66B2"/>
          <w:p w14:paraId="130035F7" w14:textId="525AC910" w:rsidR="00AF6CA6" w:rsidRDefault="00AF6CA6" w:rsidP="005D66B2"/>
        </w:tc>
        <w:tc>
          <w:tcPr>
            <w:tcW w:w="4960" w:type="dxa"/>
          </w:tcPr>
          <w:p w14:paraId="0A22F31D" w14:textId="77777777" w:rsidR="009357BC" w:rsidRDefault="009357BC" w:rsidP="005D66B2"/>
          <w:p w14:paraId="79D563B7" w14:textId="77777777" w:rsidR="009357BC" w:rsidRDefault="009357BC" w:rsidP="005D66B2"/>
          <w:p w14:paraId="0A5F6EED" w14:textId="77777777" w:rsidR="009357BC" w:rsidRDefault="009357BC" w:rsidP="005D66B2"/>
        </w:tc>
      </w:tr>
    </w:tbl>
    <w:p w14:paraId="4F27EFBF" w14:textId="77777777" w:rsidR="00256DB2" w:rsidRDefault="00256DB2" w:rsidP="00970FB9">
      <w:pPr>
        <w:spacing w:after="0"/>
        <w:rPr>
          <w:b/>
          <w:bCs/>
          <w:color w:val="000000" w:themeColor="text1"/>
          <w:sz w:val="28"/>
          <w:szCs w:val="28"/>
        </w:rPr>
      </w:pPr>
    </w:p>
    <w:tbl>
      <w:tblPr>
        <w:tblStyle w:val="TableGrid"/>
        <w:tblW w:w="0" w:type="auto"/>
        <w:tblLook w:val="04A0" w:firstRow="1" w:lastRow="0" w:firstColumn="1" w:lastColumn="0" w:noHBand="0" w:noVBand="1"/>
      </w:tblPr>
      <w:tblGrid>
        <w:gridCol w:w="2235"/>
        <w:gridCol w:w="2580"/>
        <w:gridCol w:w="4535"/>
      </w:tblGrid>
      <w:tr w:rsidR="00C74844" w14:paraId="275DCD5A" w14:textId="77777777" w:rsidTr="00074924">
        <w:trPr>
          <w:trHeight w:val="1926"/>
        </w:trPr>
        <w:tc>
          <w:tcPr>
            <w:tcW w:w="2235" w:type="dxa"/>
            <w:shd w:val="clear" w:color="auto" w:fill="FBE4D5" w:themeFill="accent2" w:themeFillTint="33"/>
          </w:tcPr>
          <w:p w14:paraId="4A254E53" w14:textId="2208058E" w:rsidR="00C74844" w:rsidRPr="0001275C" w:rsidRDefault="00C74844" w:rsidP="005D66B2">
            <w:pPr>
              <w:rPr>
                <w:b/>
                <w:bCs/>
              </w:rPr>
            </w:pPr>
            <w:r w:rsidRPr="003C54EC">
              <w:rPr>
                <w:b/>
                <w:bCs/>
                <w:sz w:val="28"/>
                <w:szCs w:val="28"/>
              </w:rPr>
              <w:t xml:space="preserve">The FLS model </w:t>
            </w:r>
            <w:r w:rsidR="003E77A2">
              <w:rPr>
                <w:b/>
                <w:bCs/>
                <w:sz w:val="28"/>
                <w:szCs w:val="28"/>
              </w:rPr>
              <w:t>selected</w:t>
            </w:r>
            <w:r w:rsidR="003E77A2" w:rsidRPr="003C54EC">
              <w:rPr>
                <w:b/>
                <w:bCs/>
                <w:sz w:val="28"/>
                <w:szCs w:val="28"/>
              </w:rPr>
              <w:t xml:space="preserve"> </w:t>
            </w:r>
            <w:r w:rsidRPr="003C54EC">
              <w:rPr>
                <w:b/>
                <w:bCs/>
                <w:sz w:val="28"/>
                <w:szCs w:val="28"/>
              </w:rPr>
              <w:t xml:space="preserve">by your </w:t>
            </w:r>
            <w:r w:rsidR="003E77A2">
              <w:rPr>
                <w:b/>
                <w:bCs/>
                <w:sz w:val="28"/>
                <w:szCs w:val="28"/>
              </w:rPr>
              <w:t xml:space="preserve">initial </w:t>
            </w:r>
            <w:r w:rsidRPr="003C54EC">
              <w:rPr>
                <w:b/>
                <w:bCs/>
                <w:sz w:val="28"/>
                <w:szCs w:val="28"/>
              </w:rPr>
              <w:t xml:space="preserve">FLS team </w:t>
            </w:r>
            <w:r w:rsidR="00F97B8B" w:rsidRPr="0001275C">
              <w:rPr>
                <w:b/>
                <w:bCs/>
              </w:rPr>
              <w:t>(</w:t>
            </w:r>
            <w:r w:rsidR="00007873">
              <w:rPr>
                <w:b/>
                <w:bCs/>
              </w:rPr>
              <w:t>this decision may be</w:t>
            </w:r>
            <w:r w:rsidR="00F97B8B">
              <w:rPr>
                <w:b/>
                <w:bCs/>
              </w:rPr>
              <w:t xml:space="preserve"> revisit</w:t>
            </w:r>
            <w:r w:rsidR="00007873">
              <w:rPr>
                <w:b/>
                <w:bCs/>
              </w:rPr>
              <w:t>ed</w:t>
            </w:r>
            <w:r w:rsidR="00F97B8B">
              <w:rPr>
                <w:b/>
                <w:bCs/>
              </w:rPr>
              <w:t xml:space="preserve"> later if your situation changes)</w:t>
            </w:r>
          </w:p>
        </w:tc>
        <w:tc>
          <w:tcPr>
            <w:tcW w:w="7115" w:type="dxa"/>
            <w:gridSpan w:val="2"/>
            <w:shd w:val="clear" w:color="auto" w:fill="FBE4D5" w:themeFill="accent2" w:themeFillTint="33"/>
          </w:tcPr>
          <w:p w14:paraId="143A9B20" w14:textId="77777777" w:rsidR="00C74844" w:rsidRDefault="00C74844" w:rsidP="005D66B2"/>
        </w:tc>
      </w:tr>
      <w:tr w:rsidR="00D806CB" w14:paraId="563DBA74" w14:textId="77777777" w:rsidTr="00074924">
        <w:tc>
          <w:tcPr>
            <w:tcW w:w="9350" w:type="dxa"/>
            <w:gridSpan w:val="3"/>
            <w:shd w:val="clear" w:color="auto" w:fill="FFFFFF" w:themeFill="background1"/>
          </w:tcPr>
          <w:p w14:paraId="2D820BD5" w14:textId="77777777" w:rsidR="0001275C" w:rsidRDefault="0001275C" w:rsidP="005D66B2">
            <w:pPr>
              <w:rPr>
                <w:sz w:val="24"/>
                <w:szCs w:val="24"/>
              </w:rPr>
            </w:pPr>
          </w:p>
          <w:p w14:paraId="0DE25748" w14:textId="77777777" w:rsidR="0001275C" w:rsidRDefault="0001275C" w:rsidP="005D66B2">
            <w:pPr>
              <w:rPr>
                <w:sz w:val="24"/>
                <w:szCs w:val="24"/>
              </w:rPr>
            </w:pPr>
          </w:p>
          <w:p w14:paraId="784A6E61" w14:textId="710CA9FE" w:rsidR="00D806CB" w:rsidRPr="00ED70C2" w:rsidRDefault="00D806CB" w:rsidP="005D66B2">
            <w:pPr>
              <w:rPr>
                <w:sz w:val="24"/>
                <w:szCs w:val="24"/>
              </w:rPr>
            </w:pPr>
            <w:r>
              <w:rPr>
                <w:sz w:val="24"/>
                <w:szCs w:val="24"/>
              </w:rPr>
              <w:lastRenderedPageBreak/>
              <w:t xml:space="preserve">A very important </w:t>
            </w:r>
            <w:r w:rsidRPr="00ED70C2">
              <w:rPr>
                <w:sz w:val="24"/>
                <w:szCs w:val="24"/>
              </w:rPr>
              <w:t xml:space="preserve">prerequisite to the implementation of an FLS </w:t>
            </w:r>
            <w:r>
              <w:rPr>
                <w:sz w:val="24"/>
                <w:szCs w:val="24"/>
              </w:rPr>
              <w:t xml:space="preserve">is a committed local FLS team.  </w:t>
            </w:r>
            <w:r w:rsidR="001675B8">
              <w:rPr>
                <w:sz w:val="24"/>
                <w:szCs w:val="24"/>
              </w:rPr>
              <w:t xml:space="preserve">The most effective FLS teams are multidisciplinary in nature and </w:t>
            </w:r>
            <w:r>
              <w:rPr>
                <w:sz w:val="24"/>
                <w:szCs w:val="24"/>
              </w:rPr>
              <w:t>typically consist of</w:t>
            </w:r>
            <w:r w:rsidRPr="00ED70C2">
              <w:rPr>
                <w:sz w:val="24"/>
                <w:szCs w:val="24"/>
              </w:rPr>
              <w:t>:</w:t>
            </w:r>
          </w:p>
          <w:p w14:paraId="5A797014" w14:textId="77777777" w:rsidR="00D806CB" w:rsidRPr="00ED70C2" w:rsidRDefault="00D806CB" w:rsidP="005D66B2">
            <w:pPr>
              <w:pStyle w:val="ListParagraph"/>
              <w:numPr>
                <w:ilvl w:val="0"/>
                <w:numId w:val="4"/>
              </w:numPr>
              <w:spacing w:after="0"/>
              <w:rPr>
                <w:sz w:val="24"/>
                <w:szCs w:val="24"/>
              </w:rPr>
            </w:pPr>
            <w:r>
              <w:rPr>
                <w:sz w:val="24"/>
                <w:szCs w:val="24"/>
              </w:rPr>
              <w:t>at least one</w:t>
            </w:r>
            <w:r w:rsidRPr="00ED70C2">
              <w:rPr>
                <w:sz w:val="24"/>
                <w:szCs w:val="24"/>
              </w:rPr>
              <w:t xml:space="preserve"> physician with expertise in osteoporosis</w:t>
            </w:r>
            <w:r>
              <w:rPr>
                <w:sz w:val="24"/>
                <w:szCs w:val="24"/>
              </w:rPr>
              <w:t xml:space="preserve"> (typically a general internist, endocrinologist, rheumatologist, geriatrician or family physician with interest in osteoporosis). This physician will typically serve as the new FLS’s Medical Lead.</w:t>
            </w:r>
          </w:p>
          <w:p w14:paraId="7FCD9E61" w14:textId="77777777" w:rsidR="00D806CB" w:rsidRPr="00ED70C2" w:rsidRDefault="00D806CB" w:rsidP="005D66B2">
            <w:pPr>
              <w:pStyle w:val="ListParagraph"/>
              <w:numPr>
                <w:ilvl w:val="0"/>
                <w:numId w:val="4"/>
              </w:numPr>
              <w:spacing w:after="0"/>
              <w:rPr>
                <w:sz w:val="24"/>
                <w:szCs w:val="24"/>
              </w:rPr>
            </w:pPr>
            <w:r>
              <w:rPr>
                <w:sz w:val="24"/>
                <w:szCs w:val="24"/>
              </w:rPr>
              <w:t xml:space="preserve">one or more </w:t>
            </w:r>
            <w:r w:rsidRPr="00ED70C2">
              <w:rPr>
                <w:sz w:val="24"/>
                <w:szCs w:val="24"/>
              </w:rPr>
              <w:t xml:space="preserve">orthopaedic surgeons receptive to the implementation of an FLS </w:t>
            </w:r>
            <w:r>
              <w:rPr>
                <w:sz w:val="24"/>
                <w:szCs w:val="24"/>
              </w:rPr>
              <w:t>at their hospital</w:t>
            </w:r>
          </w:p>
          <w:p w14:paraId="5F59D02D" w14:textId="5D623843" w:rsidR="00E77CA4" w:rsidRDefault="00E77CA4" w:rsidP="005D66B2">
            <w:pPr>
              <w:pStyle w:val="ListParagraph"/>
              <w:numPr>
                <w:ilvl w:val="0"/>
                <w:numId w:val="4"/>
              </w:numPr>
              <w:spacing w:after="0"/>
              <w:rPr>
                <w:sz w:val="24"/>
                <w:szCs w:val="24"/>
              </w:rPr>
            </w:pPr>
            <w:r>
              <w:rPr>
                <w:sz w:val="24"/>
                <w:szCs w:val="24"/>
              </w:rPr>
              <w:t xml:space="preserve">other </w:t>
            </w:r>
            <w:r w:rsidR="00D806CB">
              <w:rPr>
                <w:sz w:val="24"/>
                <w:szCs w:val="24"/>
              </w:rPr>
              <w:t xml:space="preserve">stakeholders </w:t>
            </w:r>
            <w:r>
              <w:rPr>
                <w:sz w:val="24"/>
                <w:szCs w:val="24"/>
              </w:rPr>
              <w:t xml:space="preserve">who </w:t>
            </w:r>
            <w:r w:rsidR="00D806CB">
              <w:rPr>
                <w:sz w:val="24"/>
                <w:szCs w:val="24"/>
              </w:rPr>
              <w:t xml:space="preserve">might include ortho nurses, ortho managers, </w:t>
            </w:r>
            <w:r w:rsidR="001675B8">
              <w:rPr>
                <w:sz w:val="24"/>
                <w:szCs w:val="24"/>
              </w:rPr>
              <w:t xml:space="preserve">allied health care professionals, </w:t>
            </w:r>
            <w:r w:rsidR="00D806CB">
              <w:rPr>
                <w:sz w:val="24"/>
                <w:szCs w:val="24"/>
              </w:rPr>
              <w:t>healthcare administrators, local family physicians</w:t>
            </w:r>
            <w:r w:rsidR="006C577A">
              <w:rPr>
                <w:sz w:val="24"/>
                <w:szCs w:val="24"/>
              </w:rPr>
              <w:t xml:space="preserve">, </w:t>
            </w:r>
            <w:r w:rsidR="00A629C9">
              <w:rPr>
                <w:sz w:val="24"/>
                <w:szCs w:val="24"/>
              </w:rPr>
              <w:t xml:space="preserve">patient partners, </w:t>
            </w:r>
            <w:r w:rsidR="006C577A">
              <w:rPr>
                <w:sz w:val="24"/>
                <w:szCs w:val="24"/>
              </w:rPr>
              <w:t xml:space="preserve">etc. </w:t>
            </w:r>
            <w:r w:rsidR="00D806CB">
              <w:rPr>
                <w:sz w:val="24"/>
                <w:szCs w:val="24"/>
              </w:rPr>
              <w:t xml:space="preserve"> </w:t>
            </w:r>
            <w:r w:rsidR="00A629C9">
              <w:rPr>
                <w:sz w:val="24"/>
                <w:szCs w:val="24"/>
              </w:rPr>
              <w:t>For patient partner</w:t>
            </w:r>
            <w:r w:rsidR="004E46C4">
              <w:rPr>
                <w:sz w:val="24"/>
                <w:szCs w:val="24"/>
              </w:rPr>
              <w:t>s</w:t>
            </w:r>
            <w:r w:rsidR="00A629C9">
              <w:rPr>
                <w:sz w:val="24"/>
                <w:szCs w:val="24"/>
              </w:rPr>
              <w:t xml:space="preserve">, you might </w:t>
            </w:r>
            <w:r w:rsidR="004E46C4">
              <w:rPr>
                <w:sz w:val="24"/>
                <w:szCs w:val="24"/>
              </w:rPr>
              <w:t xml:space="preserve">consider </w:t>
            </w:r>
            <w:r w:rsidR="00A629C9">
              <w:rPr>
                <w:sz w:val="24"/>
                <w:szCs w:val="24"/>
              </w:rPr>
              <w:t>contact</w:t>
            </w:r>
            <w:r w:rsidR="004E46C4">
              <w:rPr>
                <w:sz w:val="24"/>
                <w:szCs w:val="24"/>
              </w:rPr>
              <w:t>ing</w:t>
            </w:r>
            <w:r w:rsidR="00A629C9">
              <w:rPr>
                <w:sz w:val="24"/>
                <w:szCs w:val="24"/>
              </w:rPr>
              <w:t xml:space="preserve"> Osteoporosis Canada’s COPN (Canadian Osteoporosis Patient Network) at </w:t>
            </w:r>
            <w:r w:rsidR="004E46C4">
              <w:rPr>
                <w:sz w:val="24"/>
                <w:szCs w:val="24"/>
              </w:rPr>
              <w:t>copn@osteoporosis.ca.</w:t>
            </w:r>
          </w:p>
          <w:p w14:paraId="37B97562" w14:textId="77777777" w:rsidR="00E77CA4" w:rsidRPr="0001275C" w:rsidRDefault="00E77CA4" w:rsidP="0001275C">
            <w:pPr>
              <w:rPr>
                <w:sz w:val="24"/>
                <w:szCs w:val="24"/>
              </w:rPr>
            </w:pPr>
          </w:p>
          <w:p w14:paraId="430BE703" w14:textId="3CBA7C02" w:rsidR="001675B8" w:rsidRDefault="006C577A" w:rsidP="00E77CA4">
            <w:pPr>
              <w:rPr>
                <w:sz w:val="24"/>
                <w:szCs w:val="24"/>
              </w:rPr>
            </w:pPr>
            <w:r w:rsidRPr="0001275C">
              <w:rPr>
                <w:sz w:val="24"/>
                <w:szCs w:val="24"/>
              </w:rPr>
              <w:t xml:space="preserve">The importance of having members on your FLS team who are in a position to influence decisions related to the implementation of a new </w:t>
            </w:r>
            <w:r w:rsidR="00E77CA4" w:rsidRPr="0001275C">
              <w:rPr>
                <w:sz w:val="24"/>
                <w:szCs w:val="24"/>
              </w:rPr>
              <w:t>program/service</w:t>
            </w:r>
            <w:r w:rsidRPr="0001275C">
              <w:rPr>
                <w:sz w:val="24"/>
                <w:szCs w:val="24"/>
              </w:rPr>
              <w:t xml:space="preserve"> cannot be overemphasized.  Deliberately seek out passionate individuals who might have leadership roles within your healthcare </w:t>
            </w:r>
            <w:r w:rsidR="0004117A">
              <w:rPr>
                <w:sz w:val="24"/>
                <w:szCs w:val="24"/>
              </w:rPr>
              <w:t>system</w:t>
            </w:r>
            <w:r w:rsidR="00E77CA4" w:rsidRPr="0001275C">
              <w:rPr>
                <w:sz w:val="24"/>
                <w:szCs w:val="24"/>
              </w:rPr>
              <w:t>, at all levels</w:t>
            </w:r>
            <w:r w:rsidR="0004117A">
              <w:rPr>
                <w:sz w:val="24"/>
                <w:szCs w:val="24"/>
              </w:rPr>
              <w:t xml:space="preserve"> of the organization</w:t>
            </w:r>
            <w:r w:rsidR="00E77CA4" w:rsidRPr="0001275C">
              <w:rPr>
                <w:sz w:val="24"/>
                <w:szCs w:val="24"/>
              </w:rPr>
              <w:t xml:space="preserve"> (local hospital, district health authority and provincial Ministry</w:t>
            </w:r>
            <w:r w:rsidR="002D77CA">
              <w:rPr>
                <w:sz w:val="24"/>
                <w:szCs w:val="24"/>
              </w:rPr>
              <w:t xml:space="preserve"> or Department of Health).  </w:t>
            </w:r>
            <w:r w:rsidR="00173EA9">
              <w:rPr>
                <w:sz w:val="24"/>
                <w:szCs w:val="24"/>
              </w:rPr>
              <w:t xml:space="preserve">Engage decision makers early and often.  </w:t>
            </w:r>
            <w:r w:rsidR="001675B8">
              <w:rPr>
                <w:sz w:val="24"/>
                <w:szCs w:val="24"/>
              </w:rPr>
              <w:t>Invite them to partner with you to champion FLS.</w:t>
            </w:r>
          </w:p>
          <w:p w14:paraId="3107E1ED" w14:textId="77777777" w:rsidR="001675B8" w:rsidRDefault="001675B8" w:rsidP="00E77CA4">
            <w:pPr>
              <w:rPr>
                <w:sz w:val="24"/>
                <w:szCs w:val="24"/>
              </w:rPr>
            </w:pPr>
          </w:p>
          <w:p w14:paraId="0596B286" w14:textId="50B36437" w:rsidR="001675B8" w:rsidRDefault="00621DBF" w:rsidP="00E77CA4">
            <w:pPr>
              <w:rPr>
                <w:sz w:val="24"/>
                <w:szCs w:val="24"/>
              </w:rPr>
            </w:pPr>
            <w:r>
              <w:rPr>
                <w:sz w:val="24"/>
                <w:szCs w:val="24"/>
              </w:rPr>
              <w:t>You might consider broadening out</w:t>
            </w:r>
            <w:r w:rsidR="0099622D" w:rsidRPr="00607B0D">
              <w:rPr>
                <w:sz w:val="24"/>
                <w:szCs w:val="24"/>
              </w:rPr>
              <w:t xml:space="preserve"> your reach to include stakeholders with responsibilities beyond just orthopaedics and osteoporosis care. </w:t>
            </w:r>
            <w:r w:rsidR="0099622D">
              <w:rPr>
                <w:sz w:val="24"/>
                <w:szCs w:val="24"/>
              </w:rPr>
              <w:t xml:space="preserve"> Consider</w:t>
            </w:r>
            <w:r w:rsidR="002D77CA">
              <w:rPr>
                <w:sz w:val="24"/>
                <w:szCs w:val="24"/>
              </w:rPr>
              <w:t xml:space="preserve"> individuals </w:t>
            </w:r>
            <w:r w:rsidR="006C577A" w:rsidRPr="0001275C">
              <w:rPr>
                <w:sz w:val="24"/>
                <w:szCs w:val="24"/>
              </w:rPr>
              <w:t>who sit on committees where the post-fracture care gap and/or FLS might become a topic of discussion</w:t>
            </w:r>
            <w:r w:rsidR="0099622D">
              <w:rPr>
                <w:sz w:val="24"/>
                <w:szCs w:val="24"/>
              </w:rPr>
              <w:t xml:space="preserve"> such as </w:t>
            </w:r>
            <w:r w:rsidR="00E77CA4" w:rsidRPr="0001275C">
              <w:rPr>
                <w:sz w:val="24"/>
                <w:szCs w:val="24"/>
              </w:rPr>
              <w:t>quality improvement committees, patient safety committees, etc.</w:t>
            </w:r>
            <w:r w:rsidR="00E77CA4">
              <w:rPr>
                <w:sz w:val="24"/>
                <w:szCs w:val="24"/>
              </w:rPr>
              <w:t xml:space="preserve">  </w:t>
            </w:r>
          </w:p>
          <w:p w14:paraId="43D4F7D2" w14:textId="77777777" w:rsidR="001675B8" w:rsidRDefault="001675B8" w:rsidP="00E77CA4">
            <w:pPr>
              <w:rPr>
                <w:sz w:val="24"/>
                <w:szCs w:val="24"/>
              </w:rPr>
            </w:pPr>
          </w:p>
          <w:p w14:paraId="20E04DDE" w14:textId="1C16B132" w:rsidR="002D77CA" w:rsidRDefault="001675B8" w:rsidP="00E77CA4">
            <w:pPr>
              <w:rPr>
                <w:sz w:val="24"/>
                <w:szCs w:val="24"/>
              </w:rPr>
            </w:pPr>
            <w:r>
              <w:rPr>
                <w:sz w:val="24"/>
                <w:szCs w:val="24"/>
              </w:rPr>
              <w:t xml:space="preserve">There may be a need for you to offer a formal presentation on FLS to some groups or committees.  </w:t>
            </w:r>
            <w:r w:rsidR="002D77CA">
              <w:rPr>
                <w:sz w:val="24"/>
                <w:szCs w:val="24"/>
              </w:rPr>
              <w:t xml:space="preserve">OC </w:t>
            </w:r>
            <w:r w:rsidR="00615181">
              <w:rPr>
                <w:sz w:val="24"/>
                <w:szCs w:val="24"/>
              </w:rPr>
              <w:t>may be able to</w:t>
            </w:r>
            <w:r w:rsidR="002D77CA">
              <w:rPr>
                <w:sz w:val="24"/>
                <w:szCs w:val="24"/>
              </w:rPr>
              <w:t xml:space="preserve"> </w:t>
            </w:r>
            <w:proofErr w:type="gramStart"/>
            <w:r>
              <w:rPr>
                <w:sz w:val="24"/>
                <w:szCs w:val="24"/>
              </w:rPr>
              <w:t>provide assistance</w:t>
            </w:r>
            <w:proofErr w:type="gramEnd"/>
            <w:r>
              <w:rPr>
                <w:sz w:val="24"/>
                <w:szCs w:val="24"/>
              </w:rPr>
              <w:t xml:space="preserve">.  Contact us at </w:t>
            </w:r>
            <w:hyperlink r:id="rId11" w:history="1">
              <w:r w:rsidRPr="00FD2880">
                <w:rPr>
                  <w:rStyle w:val="Hyperlink"/>
                  <w:sz w:val="24"/>
                  <w:szCs w:val="24"/>
                </w:rPr>
                <w:t>FLS@osteoporosis.ca</w:t>
              </w:r>
            </w:hyperlink>
            <w:r>
              <w:rPr>
                <w:sz w:val="24"/>
                <w:szCs w:val="24"/>
              </w:rPr>
              <w:t>.</w:t>
            </w:r>
          </w:p>
          <w:p w14:paraId="14B09B2D" w14:textId="729FA187" w:rsidR="00D806CB" w:rsidRDefault="00D806CB" w:rsidP="005D66B2">
            <w:pPr>
              <w:rPr>
                <w:b/>
                <w:sz w:val="26"/>
                <w:szCs w:val="26"/>
              </w:rPr>
            </w:pPr>
          </w:p>
        </w:tc>
      </w:tr>
      <w:tr w:rsidR="00D806CB" w14:paraId="7D99367C" w14:textId="77777777" w:rsidTr="00074924">
        <w:tc>
          <w:tcPr>
            <w:tcW w:w="4815" w:type="dxa"/>
            <w:gridSpan w:val="2"/>
            <w:shd w:val="clear" w:color="auto" w:fill="FBE4D5" w:themeFill="accent2" w:themeFillTint="33"/>
          </w:tcPr>
          <w:p w14:paraId="1926DB52" w14:textId="7104AA88" w:rsidR="00D806CB" w:rsidRPr="000746E6" w:rsidRDefault="00D806CB" w:rsidP="005D66B2">
            <w:pPr>
              <w:rPr>
                <w:b/>
                <w:sz w:val="26"/>
                <w:szCs w:val="26"/>
              </w:rPr>
            </w:pPr>
            <w:r>
              <w:rPr>
                <w:b/>
                <w:sz w:val="26"/>
                <w:szCs w:val="26"/>
              </w:rPr>
              <w:lastRenderedPageBreak/>
              <w:t xml:space="preserve">Other stakeholders who should be invited to participate in our local FLS team and their anticipated role </w:t>
            </w:r>
          </w:p>
        </w:tc>
        <w:tc>
          <w:tcPr>
            <w:tcW w:w="4535" w:type="dxa"/>
            <w:shd w:val="clear" w:color="auto" w:fill="FBE4D5" w:themeFill="accent2" w:themeFillTint="33"/>
          </w:tcPr>
          <w:p w14:paraId="02B890D7" w14:textId="77777777" w:rsidR="00D806CB" w:rsidRPr="000746E6" w:rsidRDefault="00D806CB" w:rsidP="005D66B2">
            <w:pPr>
              <w:rPr>
                <w:b/>
                <w:sz w:val="26"/>
                <w:szCs w:val="26"/>
              </w:rPr>
            </w:pPr>
            <w:r>
              <w:rPr>
                <w:b/>
                <w:sz w:val="26"/>
                <w:szCs w:val="26"/>
              </w:rPr>
              <w:t>Plan or person responsible for connecting with this stakeholder</w:t>
            </w:r>
          </w:p>
        </w:tc>
      </w:tr>
      <w:tr w:rsidR="00D806CB" w14:paraId="2B2CACA7" w14:textId="77777777" w:rsidTr="005D66B2">
        <w:tc>
          <w:tcPr>
            <w:tcW w:w="4815" w:type="dxa"/>
            <w:gridSpan w:val="2"/>
          </w:tcPr>
          <w:p w14:paraId="79CC1D98" w14:textId="77777777" w:rsidR="00D806CB" w:rsidRDefault="00D806CB" w:rsidP="005D66B2"/>
          <w:p w14:paraId="26984C60" w14:textId="77777777" w:rsidR="00D806CB" w:rsidRDefault="00D806CB" w:rsidP="005D66B2"/>
          <w:p w14:paraId="3BB6D7F7" w14:textId="77777777" w:rsidR="00D806CB" w:rsidRDefault="00D806CB" w:rsidP="005D66B2"/>
        </w:tc>
        <w:tc>
          <w:tcPr>
            <w:tcW w:w="4535" w:type="dxa"/>
          </w:tcPr>
          <w:p w14:paraId="7087F771" w14:textId="77777777" w:rsidR="00D806CB" w:rsidRDefault="00D806CB" w:rsidP="005D66B2"/>
        </w:tc>
      </w:tr>
      <w:tr w:rsidR="00D806CB" w14:paraId="4BE15756" w14:textId="77777777" w:rsidTr="005D66B2">
        <w:tc>
          <w:tcPr>
            <w:tcW w:w="4815" w:type="dxa"/>
            <w:gridSpan w:val="2"/>
          </w:tcPr>
          <w:p w14:paraId="6BE84D38" w14:textId="77777777" w:rsidR="00D806CB" w:rsidRDefault="00D806CB" w:rsidP="005D66B2"/>
          <w:p w14:paraId="49E75348" w14:textId="77777777" w:rsidR="00D806CB" w:rsidRDefault="00D806CB" w:rsidP="005D66B2"/>
          <w:p w14:paraId="4A72C766" w14:textId="77777777" w:rsidR="00D806CB" w:rsidRDefault="00D806CB" w:rsidP="005D66B2"/>
        </w:tc>
        <w:tc>
          <w:tcPr>
            <w:tcW w:w="4535" w:type="dxa"/>
          </w:tcPr>
          <w:p w14:paraId="30587084" w14:textId="77777777" w:rsidR="00D806CB" w:rsidRDefault="00D806CB" w:rsidP="005D66B2"/>
        </w:tc>
      </w:tr>
      <w:tr w:rsidR="00D806CB" w14:paraId="258F1904" w14:textId="77777777" w:rsidTr="005D66B2">
        <w:tc>
          <w:tcPr>
            <w:tcW w:w="4815" w:type="dxa"/>
            <w:gridSpan w:val="2"/>
          </w:tcPr>
          <w:p w14:paraId="1EE060DA" w14:textId="77777777" w:rsidR="00D806CB" w:rsidRDefault="00D806CB" w:rsidP="005D66B2"/>
          <w:p w14:paraId="20F0402C" w14:textId="77777777" w:rsidR="00D806CB" w:rsidRDefault="00D806CB" w:rsidP="005D66B2"/>
          <w:p w14:paraId="3BDA9B92" w14:textId="77777777" w:rsidR="00D806CB" w:rsidRDefault="00D806CB" w:rsidP="005D66B2"/>
        </w:tc>
        <w:tc>
          <w:tcPr>
            <w:tcW w:w="4535" w:type="dxa"/>
          </w:tcPr>
          <w:p w14:paraId="4C8F03BC" w14:textId="77777777" w:rsidR="00D806CB" w:rsidRDefault="00D806CB" w:rsidP="005D66B2"/>
        </w:tc>
      </w:tr>
      <w:tr w:rsidR="00D806CB" w14:paraId="3B9E1656" w14:textId="77777777" w:rsidTr="005D66B2">
        <w:tc>
          <w:tcPr>
            <w:tcW w:w="4815" w:type="dxa"/>
            <w:gridSpan w:val="2"/>
          </w:tcPr>
          <w:p w14:paraId="7DBF807F" w14:textId="77777777" w:rsidR="00D806CB" w:rsidRDefault="00D806CB" w:rsidP="005D66B2"/>
          <w:p w14:paraId="36B1845E" w14:textId="77777777" w:rsidR="00D806CB" w:rsidRDefault="00D806CB" w:rsidP="005D66B2"/>
          <w:p w14:paraId="532FEA48" w14:textId="77777777" w:rsidR="00D806CB" w:rsidRDefault="00D806CB" w:rsidP="005D66B2"/>
        </w:tc>
        <w:tc>
          <w:tcPr>
            <w:tcW w:w="4535" w:type="dxa"/>
          </w:tcPr>
          <w:p w14:paraId="703BA7B7" w14:textId="77777777" w:rsidR="00D806CB" w:rsidRDefault="00D806CB" w:rsidP="005D66B2"/>
        </w:tc>
      </w:tr>
    </w:tbl>
    <w:p w14:paraId="61E5214E" w14:textId="77777777" w:rsidR="00D806CB" w:rsidRDefault="00D806CB" w:rsidP="00D806CB">
      <w:pPr>
        <w:spacing w:after="0"/>
        <w:rPr>
          <w:sz w:val="16"/>
          <w:szCs w:val="16"/>
        </w:rPr>
      </w:pPr>
    </w:p>
    <w:p w14:paraId="2E3B9E8E" w14:textId="77777777" w:rsidR="000C3DC3" w:rsidRDefault="000C3DC3" w:rsidP="00D806CB">
      <w:pPr>
        <w:spacing w:after="0"/>
        <w:rPr>
          <w:sz w:val="16"/>
          <w:szCs w:val="16"/>
        </w:rPr>
      </w:pPr>
    </w:p>
    <w:tbl>
      <w:tblPr>
        <w:tblStyle w:val="TableGrid"/>
        <w:tblW w:w="0" w:type="auto"/>
        <w:tblLook w:val="04A0" w:firstRow="1" w:lastRow="0" w:firstColumn="1" w:lastColumn="0" w:noHBand="0" w:noVBand="1"/>
      </w:tblPr>
      <w:tblGrid>
        <w:gridCol w:w="4815"/>
        <w:gridCol w:w="4535"/>
      </w:tblGrid>
      <w:tr w:rsidR="002D77CA" w14:paraId="2A00F091" w14:textId="77777777" w:rsidTr="00607B0D">
        <w:tc>
          <w:tcPr>
            <w:tcW w:w="4815" w:type="dxa"/>
            <w:shd w:val="clear" w:color="auto" w:fill="FBE4D5" w:themeFill="accent2" w:themeFillTint="33"/>
          </w:tcPr>
          <w:p w14:paraId="38EB54A6" w14:textId="7C9F8C73" w:rsidR="002D77CA" w:rsidRPr="000746E6" w:rsidRDefault="002D77CA" w:rsidP="00607B0D">
            <w:pPr>
              <w:rPr>
                <w:b/>
                <w:sz w:val="26"/>
                <w:szCs w:val="26"/>
              </w:rPr>
            </w:pPr>
            <w:r>
              <w:rPr>
                <w:b/>
                <w:sz w:val="26"/>
                <w:szCs w:val="26"/>
              </w:rPr>
              <w:t xml:space="preserve">Other stakeholders who should be invited to participate in our local FLS team and their anticipated role </w:t>
            </w:r>
          </w:p>
        </w:tc>
        <w:tc>
          <w:tcPr>
            <w:tcW w:w="4535" w:type="dxa"/>
            <w:shd w:val="clear" w:color="auto" w:fill="FBE4D5" w:themeFill="accent2" w:themeFillTint="33"/>
          </w:tcPr>
          <w:p w14:paraId="371B365A" w14:textId="77777777" w:rsidR="002D77CA" w:rsidRPr="000746E6" w:rsidRDefault="002D77CA" w:rsidP="00607B0D">
            <w:pPr>
              <w:rPr>
                <w:b/>
                <w:sz w:val="26"/>
                <w:szCs w:val="26"/>
              </w:rPr>
            </w:pPr>
            <w:r>
              <w:rPr>
                <w:b/>
                <w:sz w:val="26"/>
                <w:szCs w:val="26"/>
              </w:rPr>
              <w:t>Plan or person responsible for connecting with this stakeholder</w:t>
            </w:r>
          </w:p>
        </w:tc>
      </w:tr>
      <w:tr w:rsidR="002D77CA" w14:paraId="767CE601" w14:textId="77777777" w:rsidTr="00607B0D">
        <w:tc>
          <w:tcPr>
            <w:tcW w:w="4815" w:type="dxa"/>
          </w:tcPr>
          <w:p w14:paraId="0119A44D" w14:textId="77777777" w:rsidR="002D77CA" w:rsidRDefault="002D77CA" w:rsidP="00607B0D"/>
          <w:p w14:paraId="4FC0C53C" w14:textId="77777777" w:rsidR="002D77CA" w:rsidRDefault="002D77CA" w:rsidP="00607B0D"/>
          <w:p w14:paraId="315B6F88" w14:textId="77777777" w:rsidR="002D77CA" w:rsidRDefault="002D77CA" w:rsidP="00607B0D"/>
        </w:tc>
        <w:tc>
          <w:tcPr>
            <w:tcW w:w="4535" w:type="dxa"/>
          </w:tcPr>
          <w:p w14:paraId="1BD28675" w14:textId="77777777" w:rsidR="002D77CA" w:rsidRDefault="002D77CA" w:rsidP="00607B0D"/>
        </w:tc>
      </w:tr>
      <w:tr w:rsidR="002D77CA" w14:paraId="148F5C8A" w14:textId="77777777" w:rsidTr="00607B0D">
        <w:tc>
          <w:tcPr>
            <w:tcW w:w="4815" w:type="dxa"/>
          </w:tcPr>
          <w:p w14:paraId="3090BAB6" w14:textId="77777777" w:rsidR="002D77CA" w:rsidRDefault="002D77CA" w:rsidP="00607B0D"/>
          <w:p w14:paraId="3B57A5D2" w14:textId="77777777" w:rsidR="002D77CA" w:rsidRDefault="002D77CA" w:rsidP="00607B0D"/>
          <w:p w14:paraId="2C812AA1" w14:textId="77777777" w:rsidR="002D77CA" w:rsidRDefault="002D77CA" w:rsidP="00607B0D"/>
        </w:tc>
        <w:tc>
          <w:tcPr>
            <w:tcW w:w="4535" w:type="dxa"/>
          </w:tcPr>
          <w:p w14:paraId="724D24F2" w14:textId="77777777" w:rsidR="002D77CA" w:rsidRDefault="002D77CA" w:rsidP="00607B0D"/>
        </w:tc>
      </w:tr>
      <w:tr w:rsidR="002D77CA" w14:paraId="69FDAAFE" w14:textId="77777777" w:rsidTr="00607B0D">
        <w:tc>
          <w:tcPr>
            <w:tcW w:w="4815" w:type="dxa"/>
          </w:tcPr>
          <w:p w14:paraId="5ADDE117" w14:textId="77777777" w:rsidR="002D77CA" w:rsidRDefault="002D77CA" w:rsidP="00607B0D"/>
          <w:p w14:paraId="0D1109B9" w14:textId="77777777" w:rsidR="002D77CA" w:rsidRDefault="002D77CA" w:rsidP="00607B0D"/>
          <w:p w14:paraId="61AEB3EE" w14:textId="77777777" w:rsidR="002D77CA" w:rsidRDefault="002D77CA" w:rsidP="00607B0D"/>
        </w:tc>
        <w:tc>
          <w:tcPr>
            <w:tcW w:w="4535" w:type="dxa"/>
          </w:tcPr>
          <w:p w14:paraId="0639945F" w14:textId="77777777" w:rsidR="002D77CA" w:rsidRDefault="002D77CA" w:rsidP="00607B0D"/>
        </w:tc>
      </w:tr>
      <w:tr w:rsidR="002D77CA" w14:paraId="70700574" w14:textId="77777777" w:rsidTr="00607B0D">
        <w:tc>
          <w:tcPr>
            <w:tcW w:w="4815" w:type="dxa"/>
          </w:tcPr>
          <w:p w14:paraId="4395D21A" w14:textId="77777777" w:rsidR="002D77CA" w:rsidRDefault="002D77CA" w:rsidP="00607B0D"/>
          <w:p w14:paraId="65AA04A3" w14:textId="77777777" w:rsidR="002D77CA" w:rsidRDefault="002D77CA" w:rsidP="00607B0D"/>
          <w:p w14:paraId="4680CF36" w14:textId="77777777" w:rsidR="002D77CA" w:rsidRDefault="002D77CA" w:rsidP="00607B0D"/>
        </w:tc>
        <w:tc>
          <w:tcPr>
            <w:tcW w:w="4535" w:type="dxa"/>
          </w:tcPr>
          <w:p w14:paraId="569A16F8" w14:textId="77777777" w:rsidR="002D77CA" w:rsidRDefault="002D77CA" w:rsidP="00607B0D"/>
        </w:tc>
      </w:tr>
      <w:tr w:rsidR="002D77CA" w14:paraId="3CF36716" w14:textId="77777777" w:rsidTr="00607B0D">
        <w:tc>
          <w:tcPr>
            <w:tcW w:w="4815" w:type="dxa"/>
          </w:tcPr>
          <w:p w14:paraId="148E196C" w14:textId="77777777" w:rsidR="002D77CA" w:rsidRDefault="002D77CA" w:rsidP="00607B0D"/>
          <w:p w14:paraId="2A71F577" w14:textId="77777777" w:rsidR="002D77CA" w:rsidRDefault="002D77CA" w:rsidP="00607B0D"/>
          <w:p w14:paraId="70E296AB" w14:textId="77777777" w:rsidR="002D77CA" w:rsidRDefault="002D77CA" w:rsidP="00607B0D"/>
        </w:tc>
        <w:tc>
          <w:tcPr>
            <w:tcW w:w="4535" w:type="dxa"/>
          </w:tcPr>
          <w:p w14:paraId="3FBB000D" w14:textId="77777777" w:rsidR="002D77CA" w:rsidRDefault="002D77CA" w:rsidP="00607B0D"/>
          <w:p w14:paraId="03FDDC27" w14:textId="77777777" w:rsidR="002D77CA" w:rsidRDefault="002D77CA" w:rsidP="00607B0D"/>
        </w:tc>
      </w:tr>
      <w:tr w:rsidR="002D77CA" w14:paraId="4D7D226F" w14:textId="77777777" w:rsidTr="00607B0D">
        <w:tc>
          <w:tcPr>
            <w:tcW w:w="4815" w:type="dxa"/>
          </w:tcPr>
          <w:p w14:paraId="60C68331" w14:textId="77777777" w:rsidR="002D77CA" w:rsidRDefault="002D77CA" w:rsidP="00607B0D"/>
          <w:p w14:paraId="3AA3E497" w14:textId="77777777" w:rsidR="002D77CA" w:rsidRDefault="002D77CA" w:rsidP="00607B0D"/>
          <w:p w14:paraId="3C853D03" w14:textId="77777777" w:rsidR="002D77CA" w:rsidRDefault="002D77CA" w:rsidP="00607B0D"/>
        </w:tc>
        <w:tc>
          <w:tcPr>
            <w:tcW w:w="4535" w:type="dxa"/>
          </w:tcPr>
          <w:p w14:paraId="5E8272DB" w14:textId="77777777" w:rsidR="002D77CA" w:rsidRDefault="002D77CA" w:rsidP="00607B0D"/>
        </w:tc>
      </w:tr>
      <w:tr w:rsidR="002D77CA" w14:paraId="1CBAE5E6" w14:textId="77777777" w:rsidTr="00607B0D">
        <w:tc>
          <w:tcPr>
            <w:tcW w:w="4815" w:type="dxa"/>
          </w:tcPr>
          <w:p w14:paraId="39FFAD39" w14:textId="77777777" w:rsidR="002D77CA" w:rsidRDefault="002D77CA" w:rsidP="00607B0D"/>
          <w:p w14:paraId="7B097A21" w14:textId="77777777" w:rsidR="002D77CA" w:rsidRDefault="002D77CA" w:rsidP="00607B0D"/>
          <w:p w14:paraId="3B46D9E0" w14:textId="20A52858" w:rsidR="002D77CA" w:rsidRDefault="002D77CA" w:rsidP="00607B0D"/>
        </w:tc>
        <w:tc>
          <w:tcPr>
            <w:tcW w:w="4535" w:type="dxa"/>
          </w:tcPr>
          <w:p w14:paraId="28213354" w14:textId="77777777" w:rsidR="002D77CA" w:rsidRDefault="002D77CA" w:rsidP="00607B0D"/>
        </w:tc>
      </w:tr>
      <w:tr w:rsidR="002D77CA" w14:paraId="19E0E30D" w14:textId="77777777" w:rsidTr="00607B0D">
        <w:tc>
          <w:tcPr>
            <w:tcW w:w="4815" w:type="dxa"/>
          </w:tcPr>
          <w:p w14:paraId="3684261A" w14:textId="77777777" w:rsidR="002D77CA" w:rsidRDefault="002D77CA" w:rsidP="00607B0D"/>
          <w:p w14:paraId="24319CE0" w14:textId="77777777" w:rsidR="002D77CA" w:rsidRDefault="002D77CA" w:rsidP="00607B0D"/>
          <w:p w14:paraId="1A9F2923" w14:textId="06B68C50" w:rsidR="002D77CA" w:rsidRDefault="002D77CA" w:rsidP="00607B0D"/>
        </w:tc>
        <w:tc>
          <w:tcPr>
            <w:tcW w:w="4535" w:type="dxa"/>
          </w:tcPr>
          <w:p w14:paraId="66F9D803" w14:textId="77777777" w:rsidR="002D77CA" w:rsidRDefault="002D77CA" w:rsidP="00607B0D"/>
        </w:tc>
      </w:tr>
      <w:tr w:rsidR="002D77CA" w14:paraId="5B6A1DBA" w14:textId="77777777" w:rsidTr="00607B0D">
        <w:tc>
          <w:tcPr>
            <w:tcW w:w="4815" w:type="dxa"/>
          </w:tcPr>
          <w:p w14:paraId="4A69F364" w14:textId="77777777" w:rsidR="002D77CA" w:rsidRDefault="002D77CA" w:rsidP="00607B0D"/>
          <w:p w14:paraId="078AF7CF" w14:textId="77777777" w:rsidR="002D77CA" w:rsidRDefault="002D77CA" w:rsidP="00607B0D"/>
          <w:p w14:paraId="176AF5C3" w14:textId="5DAB167F" w:rsidR="002D77CA" w:rsidRDefault="002D77CA" w:rsidP="00607B0D"/>
        </w:tc>
        <w:tc>
          <w:tcPr>
            <w:tcW w:w="4535" w:type="dxa"/>
          </w:tcPr>
          <w:p w14:paraId="7D630956" w14:textId="77777777" w:rsidR="002D77CA" w:rsidRDefault="002D77CA" w:rsidP="00607B0D"/>
        </w:tc>
      </w:tr>
      <w:tr w:rsidR="002D77CA" w14:paraId="72B3BEEB" w14:textId="77777777" w:rsidTr="00607B0D">
        <w:tc>
          <w:tcPr>
            <w:tcW w:w="4815" w:type="dxa"/>
          </w:tcPr>
          <w:p w14:paraId="42378365" w14:textId="77777777" w:rsidR="002D77CA" w:rsidRDefault="002D77CA" w:rsidP="00607B0D"/>
          <w:p w14:paraId="50E12703" w14:textId="77777777" w:rsidR="002D77CA" w:rsidRDefault="002D77CA" w:rsidP="00607B0D"/>
          <w:p w14:paraId="652E48D4" w14:textId="66B88C09" w:rsidR="002D77CA" w:rsidRDefault="002D77CA" w:rsidP="00607B0D"/>
        </w:tc>
        <w:tc>
          <w:tcPr>
            <w:tcW w:w="4535" w:type="dxa"/>
          </w:tcPr>
          <w:p w14:paraId="3BACE401" w14:textId="77777777" w:rsidR="002D77CA" w:rsidRDefault="002D77CA" w:rsidP="00607B0D"/>
        </w:tc>
      </w:tr>
      <w:tr w:rsidR="002D77CA" w14:paraId="30726A03" w14:textId="77777777" w:rsidTr="00607B0D">
        <w:tc>
          <w:tcPr>
            <w:tcW w:w="4815" w:type="dxa"/>
          </w:tcPr>
          <w:p w14:paraId="3A5308FB" w14:textId="77777777" w:rsidR="002D77CA" w:rsidRDefault="002D77CA" w:rsidP="00607B0D"/>
          <w:p w14:paraId="09124745" w14:textId="77777777" w:rsidR="002D77CA" w:rsidRDefault="002D77CA" w:rsidP="00607B0D"/>
          <w:p w14:paraId="3FB1C6D9" w14:textId="1E8C57D5" w:rsidR="002D77CA" w:rsidRDefault="002D77CA" w:rsidP="00607B0D"/>
        </w:tc>
        <w:tc>
          <w:tcPr>
            <w:tcW w:w="4535" w:type="dxa"/>
          </w:tcPr>
          <w:p w14:paraId="22264003" w14:textId="77777777" w:rsidR="002D77CA" w:rsidRDefault="002D77CA" w:rsidP="00607B0D"/>
        </w:tc>
      </w:tr>
      <w:tr w:rsidR="002D77CA" w14:paraId="44857671" w14:textId="77777777" w:rsidTr="00607B0D">
        <w:tc>
          <w:tcPr>
            <w:tcW w:w="4815" w:type="dxa"/>
          </w:tcPr>
          <w:p w14:paraId="767BB340" w14:textId="77777777" w:rsidR="002D77CA" w:rsidRDefault="002D77CA" w:rsidP="00607B0D"/>
          <w:p w14:paraId="30D33E9E" w14:textId="77777777" w:rsidR="002D77CA" w:rsidRDefault="002D77CA" w:rsidP="00607B0D"/>
          <w:p w14:paraId="15C3EDC3" w14:textId="0298892D" w:rsidR="002D77CA" w:rsidRDefault="002D77CA" w:rsidP="00607B0D"/>
        </w:tc>
        <w:tc>
          <w:tcPr>
            <w:tcW w:w="4535" w:type="dxa"/>
          </w:tcPr>
          <w:p w14:paraId="1885150E" w14:textId="77777777" w:rsidR="002D77CA" w:rsidRDefault="002D77CA" w:rsidP="00607B0D"/>
        </w:tc>
      </w:tr>
      <w:tr w:rsidR="002D77CA" w14:paraId="163443D6" w14:textId="77777777" w:rsidTr="00607B0D">
        <w:tc>
          <w:tcPr>
            <w:tcW w:w="4815" w:type="dxa"/>
          </w:tcPr>
          <w:p w14:paraId="6E2C7B2C" w14:textId="77777777" w:rsidR="002D77CA" w:rsidRDefault="002D77CA" w:rsidP="00607B0D"/>
          <w:p w14:paraId="737B70D7" w14:textId="77777777" w:rsidR="002D77CA" w:rsidRDefault="002D77CA" w:rsidP="00607B0D"/>
          <w:p w14:paraId="3EE56F60" w14:textId="3B7E331B" w:rsidR="002D77CA" w:rsidRDefault="002D77CA" w:rsidP="00607B0D"/>
        </w:tc>
        <w:tc>
          <w:tcPr>
            <w:tcW w:w="4535" w:type="dxa"/>
          </w:tcPr>
          <w:p w14:paraId="02EE9770" w14:textId="77777777" w:rsidR="002D77CA" w:rsidRDefault="002D77CA" w:rsidP="00607B0D"/>
        </w:tc>
      </w:tr>
      <w:tr w:rsidR="002D77CA" w14:paraId="1E61130F" w14:textId="77777777" w:rsidTr="00607B0D">
        <w:tc>
          <w:tcPr>
            <w:tcW w:w="4815" w:type="dxa"/>
          </w:tcPr>
          <w:p w14:paraId="0E34933D" w14:textId="77777777" w:rsidR="002D77CA" w:rsidRDefault="002D77CA" w:rsidP="00607B0D"/>
          <w:p w14:paraId="584ABCAA" w14:textId="77777777" w:rsidR="002D77CA" w:rsidRDefault="002D77CA" w:rsidP="00607B0D"/>
          <w:p w14:paraId="2973638E" w14:textId="120155F1" w:rsidR="002D77CA" w:rsidRDefault="002D77CA" w:rsidP="00607B0D"/>
        </w:tc>
        <w:tc>
          <w:tcPr>
            <w:tcW w:w="4535" w:type="dxa"/>
          </w:tcPr>
          <w:p w14:paraId="4ABF0CF6" w14:textId="77777777" w:rsidR="002D77CA" w:rsidRDefault="002D77CA" w:rsidP="00607B0D"/>
        </w:tc>
      </w:tr>
    </w:tbl>
    <w:p w14:paraId="143E8E5F" w14:textId="3EE87F65" w:rsidR="002D77CA" w:rsidRDefault="002D77CA" w:rsidP="00D806CB">
      <w:pPr>
        <w:spacing w:after="0"/>
        <w:rPr>
          <w:sz w:val="16"/>
          <w:szCs w:val="16"/>
        </w:rPr>
      </w:pPr>
    </w:p>
    <w:tbl>
      <w:tblPr>
        <w:tblStyle w:val="TableGrid"/>
        <w:tblW w:w="0" w:type="auto"/>
        <w:tblLook w:val="04A0" w:firstRow="1" w:lastRow="0" w:firstColumn="1" w:lastColumn="0" w:noHBand="0" w:noVBand="1"/>
      </w:tblPr>
      <w:tblGrid>
        <w:gridCol w:w="10060"/>
      </w:tblGrid>
      <w:tr w:rsidR="002F3530" w14:paraId="009ED65E" w14:textId="77777777" w:rsidTr="00074924">
        <w:trPr>
          <w:trHeight w:val="416"/>
        </w:trPr>
        <w:tc>
          <w:tcPr>
            <w:tcW w:w="10060" w:type="dxa"/>
            <w:shd w:val="clear" w:color="auto" w:fill="FBE4D5" w:themeFill="accent2" w:themeFillTint="33"/>
          </w:tcPr>
          <w:p w14:paraId="0BF63D6B" w14:textId="5B0F1239" w:rsidR="002F3530" w:rsidRDefault="00D575DF" w:rsidP="00792E62">
            <w:pPr>
              <w:rPr>
                <w:b/>
                <w:sz w:val="26"/>
                <w:szCs w:val="26"/>
              </w:rPr>
            </w:pPr>
            <w:r>
              <w:rPr>
                <w:b/>
                <w:sz w:val="26"/>
                <w:szCs w:val="26"/>
              </w:rPr>
              <w:lastRenderedPageBreak/>
              <w:t xml:space="preserve">General </w:t>
            </w:r>
            <w:r w:rsidR="00CE01E7">
              <w:rPr>
                <w:b/>
                <w:sz w:val="26"/>
                <w:szCs w:val="26"/>
              </w:rPr>
              <w:t xml:space="preserve">FLS </w:t>
            </w:r>
            <w:r w:rsidR="002D5BDB">
              <w:rPr>
                <w:b/>
                <w:sz w:val="26"/>
                <w:szCs w:val="26"/>
              </w:rPr>
              <w:t>staffing details</w:t>
            </w:r>
            <w:r w:rsidR="00D806CB">
              <w:rPr>
                <w:b/>
                <w:sz w:val="26"/>
                <w:szCs w:val="26"/>
              </w:rPr>
              <w:t xml:space="preserve"> – it will be particularly </w:t>
            </w:r>
            <w:r w:rsidR="00E52C2F">
              <w:rPr>
                <w:b/>
                <w:sz w:val="26"/>
                <w:szCs w:val="26"/>
              </w:rPr>
              <w:t>helpful</w:t>
            </w:r>
            <w:r w:rsidR="00D806CB">
              <w:rPr>
                <w:b/>
                <w:sz w:val="26"/>
                <w:szCs w:val="26"/>
              </w:rPr>
              <w:t xml:space="preserve"> to have the input of the FLS’s medical </w:t>
            </w:r>
            <w:r w:rsidR="00E52C2F">
              <w:rPr>
                <w:b/>
                <w:sz w:val="26"/>
                <w:szCs w:val="26"/>
              </w:rPr>
              <w:t xml:space="preserve">lead </w:t>
            </w:r>
            <w:r>
              <w:rPr>
                <w:b/>
                <w:sz w:val="26"/>
                <w:szCs w:val="26"/>
              </w:rPr>
              <w:t xml:space="preserve">in </w:t>
            </w:r>
            <w:r w:rsidR="00D806CB">
              <w:rPr>
                <w:b/>
                <w:sz w:val="26"/>
                <w:szCs w:val="26"/>
              </w:rPr>
              <w:t>the below decisions.</w:t>
            </w:r>
          </w:p>
        </w:tc>
      </w:tr>
      <w:tr w:rsidR="008179FB" w14:paraId="5AC5D944" w14:textId="77777777" w:rsidTr="000C25A4">
        <w:trPr>
          <w:trHeight w:val="841"/>
        </w:trPr>
        <w:tc>
          <w:tcPr>
            <w:tcW w:w="10060" w:type="dxa"/>
          </w:tcPr>
          <w:p w14:paraId="689272DE" w14:textId="77777777" w:rsidR="00842C7F" w:rsidRDefault="00842C7F" w:rsidP="00174681">
            <w:pPr>
              <w:rPr>
                <w:b/>
                <w:sz w:val="26"/>
                <w:szCs w:val="26"/>
              </w:rPr>
            </w:pPr>
            <w:r>
              <w:rPr>
                <w:b/>
                <w:sz w:val="26"/>
                <w:szCs w:val="26"/>
              </w:rPr>
              <w:t>Who will your FLS hire to be the FLS coordinator?  Registered/licensed practical nurse?  RN?  Nurse practitioner?</w:t>
            </w:r>
          </w:p>
          <w:p w14:paraId="554D9A9F" w14:textId="77777777" w:rsidR="002D5BDB" w:rsidRDefault="002D5BDB" w:rsidP="00174681">
            <w:pPr>
              <w:rPr>
                <w:b/>
                <w:sz w:val="26"/>
                <w:szCs w:val="26"/>
              </w:rPr>
            </w:pPr>
          </w:p>
          <w:p w14:paraId="39528E12" w14:textId="762F3C43" w:rsidR="00D806CB" w:rsidRDefault="00842C7F" w:rsidP="003A149C">
            <w:pPr>
              <w:rPr>
                <w:b/>
                <w:sz w:val="26"/>
                <w:szCs w:val="26"/>
              </w:rPr>
            </w:pPr>
            <w:r w:rsidRPr="00842C7F">
              <w:rPr>
                <w:b/>
                <w:sz w:val="26"/>
                <w:szCs w:val="26"/>
              </w:rPr>
              <w:t xml:space="preserve">Annual salary (with benefits included) for </w:t>
            </w:r>
            <w:r w:rsidR="00D806CB" w:rsidRPr="00005EBC">
              <w:rPr>
                <w:b/>
                <w:sz w:val="26"/>
                <w:szCs w:val="26"/>
                <w:u w:val="single"/>
              </w:rPr>
              <w:t>1.0</w:t>
            </w:r>
            <w:r w:rsidR="00D806CB">
              <w:rPr>
                <w:b/>
                <w:sz w:val="26"/>
                <w:szCs w:val="26"/>
              </w:rPr>
              <w:t xml:space="preserve"> FTE for </w:t>
            </w:r>
            <w:r w:rsidRPr="00842C7F">
              <w:rPr>
                <w:b/>
                <w:sz w:val="26"/>
                <w:szCs w:val="26"/>
              </w:rPr>
              <w:t>your selected FLS coordinator</w:t>
            </w:r>
            <w:r w:rsidR="0001275C">
              <w:rPr>
                <w:b/>
                <w:sz w:val="26"/>
                <w:szCs w:val="26"/>
              </w:rPr>
              <w:t xml:space="preserve">.  Please adjust to the specific </w:t>
            </w:r>
            <w:r w:rsidR="002D784D">
              <w:rPr>
                <w:b/>
                <w:sz w:val="26"/>
                <w:szCs w:val="26"/>
              </w:rPr>
              <w:t>FTE allocation</w:t>
            </w:r>
            <w:r w:rsidR="00E52C2F">
              <w:rPr>
                <w:b/>
                <w:sz w:val="26"/>
                <w:szCs w:val="26"/>
              </w:rPr>
              <w:t xml:space="preserve"> for your </w:t>
            </w:r>
            <w:proofErr w:type="gramStart"/>
            <w:r w:rsidR="00E52C2F">
              <w:rPr>
                <w:b/>
                <w:sz w:val="26"/>
                <w:szCs w:val="26"/>
              </w:rPr>
              <w:t>FLS</w:t>
            </w:r>
            <w:r w:rsidR="002807D2">
              <w:rPr>
                <w:b/>
                <w:sz w:val="26"/>
                <w:szCs w:val="26"/>
              </w:rPr>
              <w:t>:_</w:t>
            </w:r>
            <w:proofErr w:type="gramEnd"/>
            <w:r w:rsidR="002807D2">
              <w:rPr>
                <w:b/>
                <w:sz w:val="26"/>
                <w:szCs w:val="26"/>
              </w:rPr>
              <w:t>___________</w:t>
            </w:r>
            <w:r w:rsidR="003A149C">
              <w:rPr>
                <w:b/>
                <w:sz w:val="26"/>
                <w:szCs w:val="26"/>
              </w:rPr>
              <w:t xml:space="preserve">  </w:t>
            </w:r>
          </w:p>
          <w:p w14:paraId="2F2113B2" w14:textId="0D27D951" w:rsidR="003A149C" w:rsidRDefault="003A149C" w:rsidP="003A149C">
            <w:pPr>
              <w:rPr>
                <w:sz w:val="24"/>
                <w:szCs w:val="24"/>
              </w:rPr>
            </w:pPr>
            <w:r w:rsidRPr="00272319">
              <w:rPr>
                <w:i/>
                <w:iCs/>
                <w:sz w:val="24"/>
                <w:szCs w:val="24"/>
              </w:rPr>
              <w:t>NOTE:  There is no need to cover replacement costs for the position. The FLS will not incur any replacement costs whenever the FLS coordinator is absent, e.g.</w:t>
            </w:r>
            <w:r w:rsidR="0001275C">
              <w:rPr>
                <w:i/>
                <w:iCs/>
                <w:sz w:val="24"/>
                <w:szCs w:val="24"/>
              </w:rPr>
              <w:t>,</w:t>
            </w:r>
            <w:r w:rsidRPr="00272319">
              <w:rPr>
                <w:i/>
                <w:iCs/>
                <w:sz w:val="24"/>
                <w:szCs w:val="24"/>
              </w:rPr>
              <w:t xml:space="preserve"> for vacation.</w:t>
            </w:r>
            <w:r>
              <w:rPr>
                <w:sz w:val="24"/>
                <w:szCs w:val="24"/>
              </w:rPr>
              <w:t xml:space="preserve"> </w:t>
            </w:r>
          </w:p>
          <w:p w14:paraId="22FD4E43" w14:textId="77777777" w:rsidR="00842C7F" w:rsidRDefault="00842C7F" w:rsidP="00842C7F">
            <w:pPr>
              <w:rPr>
                <w:b/>
                <w:sz w:val="26"/>
                <w:szCs w:val="26"/>
              </w:rPr>
            </w:pPr>
          </w:p>
          <w:p w14:paraId="6AB01576" w14:textId="6DB14AB0" w:rsidR="00842C7F" w:rsidRDefault="00842C7F" w:rsidP="00842C7F">
            <w:pPr>
              <w:rPr>
                <w:b/>
                <w:sz w:val="26"/>
                <w:szCs w:val="26"/>
              </w:rPr>
            </w:pPr>
            <w:r>
              <w:rPr>
                <w:b/>
                <w:sz w:val="26"/>
                <w:szCs w:val="26"/>
              </w:rPr>
              <w:t xml:space="preserve">Annual salary (with benefits included) for </w:t>
            </w:r>
            <w:r w:rsidR="00D806CB" w:rsidRPr="00005EBC">
              <w:rPr>
                <w:b/>
                <w:sz w:val="26"/>
                <w:szCs w:val="26"/>
                <w:u w:val="single"/>
              </w:rPr>
              <w:t>1.0</w:t>
            </w:r>
            <w:r w:rsidR="00D806CB">
              <w:rPr>
                <w:b/>
                <w:sz w:val="26"/>
                <w:szCs w:val="26"/>
              </w:rPr>
              <w:t xml:space="preserve"> FTE </w:t>
            </w:r>
            <w:r>
              <w:rPr>
                <w:b/>
                <w:sz w:val="26"/>
                <w:szCs w:val="26"/>
              </w:rPr>
              <w:t>clerical support</w:t>
            </w:r>
            <w:r w:rsidR="00D806CB">
              <w:rPr>
                <w:b/>
                <w:sz w:val="26"/>
                <w:szCs w:val="26"/>
              </w:rPr>
              <w:t xml:space="preserve"> position for the FLS</w:t>
            </w:r>
            <w:r w:rsidR="0001275C">
              <w:rPr>
                <w:b/>
                <w:sz w:val="26"/>
                <w:szCs w:val="26"/>
              </w:rPr>
              <w:t>. Please</w:t>
            </w:r>
            <w:r w:rsidR="002D784D">
              <w:rPr>
                <w:b/>
                <w:sz w:val="26"/>
                <w:szCs w:val="26"/>
              </w:rPr>
              <w:t xml:space="preserve"> adjust to the specific FTE allocation</w:t>
            </w:r>
            <w:r w:rsidR="00E52C2F">
              <w:rPr>
                <w:b/>
                <w:sz w:val="26"/>
                <w:szCs w:val="26"/>
              </w:rPr>
              <w:t xml:space="preserve"> for your </w:t>
            </w:r>
            <w:proofErr w:type="gramStart"/>
            <w:r w:rsidR="00E52C2F">
              <w:rPr>
                <w:b/>
                <w:sz w:val="26"/>
                <w:szCs w:val="26"/>
              </w:rPr>
              <w:t>FLS</w:t>
            </w:r>
            <w:r>
              <w:rPr>
                <w:b/>
                <w:sz w:val="26"/>
                <w:szCs w:val="26"/>
              </w:rPr>
              <w:t>:</w:t>
            </w:r>
            <w:r w:rsidR="002807D2">
              <w:rPr>
                <w:b/>
                <w:sz w:val="26"/>
                <w:szCs w:val="26"/>
              </w:rPr>
              <w:t>_</w:t>
            </w:r>
            <w:proofErr w:type="gramEnd"/>
            <w:r w:rsidR="002807D2">
              <w:rPr>
                <w:b/>
                <w:sz w:val="26"/>
                <w:szCs w:val="26"/>
              </w:rPr>
              <w:t>_____________</w:t>
            </w:r>
          </w:p>
          <w:p w14:paraId="003447C2" w14:textId="77777777" w:rsidR="00842C7F" w:rsidRDefault="00842C7F" w:rsidP="00842C7F">
            <w:pPr>
              <w:rPr>
                <w:b/>
                <w:sz w:val="26"/>
                <w:szCs w:val="26"/>
              </w:rPr>
            </w:pPr>
          </w:p>
          <w:p w14:paraId="70B18290" w14:textId="6C3B076B" w:rsidR="00842C7F" w:rsidRDefault="00D806CB" w:rsidP="00842C7F">
            <w:pPr>
              <w:rPr>
                <w:b/>
                <w:sz w:val="26"/>
                <w:szCs w:val="26"/>
              </w:rPr>
            </w:pPr>
            <w:r>
              <w:rPr>
                <w:b/>
                <w:sz w:val="26"/>
                <w:szCs w:val="26"/>
              </w:rPr>
              <w:t xml:space="preserve">How do you anticipate that the remuneration for the FLS medical lead </w:t>
            </w:r>
            <w:r w:rsidR="0099622D">
              <w:rPr>
                <w:b/>
                <w:sz w:val="26"/>
                <w:szCs w:val="26"/>
              </w:rPr>
              <w:t xml:space="preserve">might </w:t>
            </w:r>
            <w:r>
              <w:rPr>
                <w:b/>
                <w:sz w:val="26"/>
                <w:szCs w:val="26"/>
              </w:rPr>
              <w:t>be covered?</w:t>
            </w:r>
            <w:r w:rsidR="002807D2">
              <w:rPr>
                <w:b/>
                <w:sz w:val="26"/>
                <w:szCs w:val="26"/>
              </w:rPr>
              <w:t xml:space="preserve"> </w:t>
            </w:r>
          </w:p>
          <w:p w14:paraId="611BD94E" w14:textId="0131A8CD" w:rsidR="00EB3437" w:rsidRDefault="00EB3437" w:rsidP="00842C7F">
            <w:pPr>
              <w:rPr>
                <w:b/>
                <w:sz w:val="26"/>
                <w:szCs w:val="26"/>
              </w:rPr>
            </w:pPr>
          </w:p>
          <w:p w14:paraId="07133891" w14:textId="22388B83" w:rsidR="00EB3437" w:rsidRDefault="00EB3437" w:rsidP="00842C7F">
            <w:pPr>
              <w:rPr>
                <w:b/>
                <w:sz w:val="26"/>
                <w:szCs w:val="26"/>
              </w:rPr>
            </w:pPr>
          </w:p>
          <w:p w14:paraId="6E4CECB7" w14:textId="37A26AAF" w:rsidR="00EB3437" w:rsidRPr="00842C7F" w:rsidRDefault="00EB3437" w:rsidP="00842C7F">
            <w:pPr>
              <w:rPr>
                <w:b/>
                <w:sz w:val="26"/>
                <w:szCs w:val="26"/>
              </w:rPr>
            </w:pPr>
            <w:r>
              <w:rPr>
                <w:b/>
                <w:sz w:val="26"/>
                <w:szCs w:val="26"/>
              </w:rPr>
              <w:t>Have you identified a</w:t>
            </w:r>
            <w:r w:rsidR="00D15AFB">
              <w:rPr>
                <w:b/>
                <w:sz w:val="26"/>
                <w:szCs w:val="26"/>
              </w:rPr>
              <w:t xml:space="preserve"> work space, preferably close to the orthopaedic services, </w:t>
            </w:r>
            <w:r>
              <w:rPr>
                <w:b/>
                <w:sz w:val="26"/>
                <w:szCs w:val="26"/>
              </w:rPr>
              <w:t>for your FLS coordinator</w:t>
            </w:r>
            <w:r w:rsidR="00D15AFB">
              <w:rPr>
                <w:b/>
                <w:sz w:val="26"/>
                <w:szCs w:val="26"/>
              </w:rPr>
              <w:t xml:space="preserve"> to work from</w:t>
            </w:r>
            <w:r>
              <w:rPr>
                <w:b/>
                <w:sz w:val="26"/>
                <w:szCs w:val="26"/>
              </w:rPr>
              <w:t xml:space="preserve">, </w:t>
            </w:r>
            <w:r w:rsidR="00D15AFB">
              <w:rPr>
                <w:b/>
                <w:sz w:val="26"/>
                <w:szCs w:val="26"/>
              </w:rPr>
              <w:t xml:space="preserve">including the necessary accessories (computer, phone, etc.)?  They will need a space to meet with patients </w:t>
            </w:r>
            <w:r w:rsidR="00B72CBC">
              <w:rPr>
                <w:b/>
                <w:sz w:val="26"/>
                <w:szCs w:val="26"/>
              </w:rPr>
              <w:t>and</w:t>
            </w:r>
            <w:r w:rsidR="00D15AFB">
              <w:rPr>
                <w:b/>
                <w:sz w:val="26"/>
                <w:szCs w:val="26"/>
              </w:rPr>
              <w:t xml:space="preserve"> to do follow-up phone calls with them.</w:t>
            </w:r>
          </w:p>
          <w:p w14:paraId="64EACB24" w14:textId="77777777" w:rsidR="002807D2" w:rsidRDefault="002807D2" w:rsidP="000C25A4">
            <w:pPr>
              <w:rPr>
                <w:b/>
                <w:sz w:val="26"/>
                <w:szCs w:val="26"/>
              </w:rPr>
            </w:pPr>
          </w:p>
          <w:p w14:paraId="3E944FCA" w14:textId="77777777" w:rsidR="002B2262" w:rsidRPr="008179FB" w:rsidRDefault="002B2262" w:rsidP="00E52C2F">
            <w:pPr>
              <w:rPr>
                <w:b/>
                <w:sz w:val="26"/>
                <w:szCs w:val="26"/>
              </w:rPr>
            </w:pPr>
          </w:p>
        </w:tc>
      </w:tr>
    </w:tbl>
    <w:p w14:paraId="732CDA38" w14:textId="77777777" w:rsidR="004E2A7F" w:rsidRDefault="004E2A7F" w:rsidP="007D57D2">
      <w:pPr>
        <w:spacing w:after="0"/>
        <w:rPr>
          <w:sz w:val="16"/>
          <w:szCs w:val="16"/>
        </w:rPr>
      </w:pPr>
    </w:p>
    <w:tbl>
      <w:tblPr>
        <w:tblStyle w:val="TableGrid"/>
        <w:tblW w:w="0" w:type="auto"/>
        <w:tblLook w:val="04A0" w:firstRow="1" w:lastRow="0" w:firstColumn="1" w:lastColumn="0" w:noHBand="0" w:noVBand="1"/>
      </w:tblPr>
      <w:tblGrid>
        <w:gridCol w:w="2517"/>
        <w:gridCol w:w="2517"/>
        <w:gridCol w:w="5036"/>
      </w:tblGrid>
      <w:tr w:rsidR="00D806CB" w14:paraId="4F4751D9" w14:textId="77777777" w:rsidTr="00074924">
        <w:tc>
          <w:tcPr>
            <w:tcW w:w="10070" w:type="dxa"/>
            <w:gridSpan w:val="3"/>
            <w:shd w:val="clear" w:color="auto" w:fill="FBE4D5" w:themeFill="accent2" w:themeFillTint="33"/>
          </w:tcPr>
          <w:p w14:paraId="1ABC925A" w14:textId="053A67B3" w:rsidR="00D806CB" w:rsidRPr="00FF6A47" w:rsidRDefault="00164626" w:rsidP="005D66B2">
            <w:pPr>
              <w:ind w:left="360"/>
              <w:jc w:val="center"/>
              <w:rPr>
                <w:b/>
                <w:bCs/>
                <w:sz w:val="28"/>
                <w:szCs w:val="28"/>
              </w:rPr>
            </w:pPr>
            <w:r>
              <w:rPr>
                <w:b/>
                <w:bCs/>
                <w:color w:val="000000" w:themeColor="text1"/>
                <w:sz w:val="28"/>
                <w:szCs w:val="28"/>
              </w:rPr>
              <w:t>General r</w:t>
            </w:r>
            <w:r w:rsidR="00D806CB" w:rsidRPr="00FF6A47">
              <w:rPr>
                <w:b/>
                <w:bCs/>
                <w:color w:val="000000" w:themeColor="text1"/>
                <w:sz w:val="28"/>
                <w:szCs w:val="28"/>
              </w:rPr>
              <w:t>oles and responsibilities</w:t>
            </w:r>
            <w:r w:rsidR="00D806CB">
              <w:rPr>
                <w:b/>
                <w:bCs/>
                <w:color w:val="000000" w:themeColor="text1"/>
                <w:sz w:val="28"/>
                <w:szCs w:val="28"/>
              </w:rPr>
              <w:t xml:space="preserve"> within the FLS</w:t>
            </w:r>
          </w:p>
        </w:tc>
      </w:tr>
      <w:tr w:rsidR="002D784D" w14:paraId="2BEF3918" w14:textId="77777777" w:rsidTr="00CD5605">
        <w:tc>
          <w:tcPr>
            <w:tcW w:w="2517" w:type="dxa"/>
            <w:shd w:val="clear" w:color="auto" w:fill="FBE4D5" w:themeFill="accent2" w:themeFillTint="33"/>
          </w:tcPr>
          <w:p w14:paraId="7E1BD2C9" w14:textId="77777777" w:rsidR="002D784D" w:rsidRPr="00CD5605" w:rsidRDefault="002D784D" w:rsidP="005D66B2">
            <w:pPr>
              <w:rPr>
                <w:b/>
                <w:bCs/>
                <w:sz w:val="28"/>
                <w:szCs w:val="28"/>
              </w:rPr>
            </w:pPr>
            <w:r w:rsidRPr="00CD5605">
              <w:rPr>
                <w:b/>
                <w:bCs/>
                <w:sz w:val="28"/>
                <w:szCs w:val="28"/>
              </w:rPr>
              <w:t>Task?</w:t>
            </w:r>
          </w:p>
        </w:tc>
        <w:tc>
          <w:tcPr>
            <w:tcW w:w="2517" w:type="dxa"/>
            <w:shd w:val="clear" w:color="auto" w:fill="FBE4D5" w:themeFill="accent2" w:themeFillTint="33"/>
          </w:tcPr>
          <w:p w14:paraId="0C726AE0" w14:textId="77777777" w:rsidR="002D784D" w:rsidRPr="00CD5605" w:rsidRDefault="002D784D" w:rsidP="005D66B2">
            <w:pPr>
              <w:rPr>
                <w:b/>
                <w:bCs/>
                <w:sz w:val="28"/>
                <w:szCs w:val="28"/>
              </w:rPr>
            </w:pPr>
            <w:r w:rsidRPr="00CD5605">
              <w:rPr>
                <w:b/>
                <w:bCs/>
                <w:sz w:val="28"/>
                <w:szCs w:val="28"/>
              </w:rPr>
              <w:t>Who’s responsible?</w:t>
            </w:r>
          </w:p>
        </w:tc>
        <w:tc>
          <w:tcPr>
            <w:tcW w:w="5036" w:type="dxa"/>
            <w:shd w:val="clear" w:color="auto" w:fill="FBE4D5" w:themeFill="accent2" w:themeFillTint="33"/>
          </w:tcPr>
          <w:p w14:paraId="1C7ABE9C" w14:textId="2F989799" w:rsidR="002D784D" w:rsidRPr="00CD5605" w:rsidRDefault="00D575DF" w:rsidP="005D66B2">
            <w:pPr>
              <w:rPr>
                <w:b/>
                <w:bCs/>
                <w:sz w:val="28"/>
                <w:szCs w:val="28"/>
              </w:rPr>
            </w:pPr>
            <w:r>
              <w:rPr>
                <w:b/>
                <w:bCs/>
                <w:sz w:val="28"/>
                <w:szCs w:val="28"/>
              </w:rPr>
              <w:t>General d</w:t>
            </w:r>
            <w:r w:rsidRPr="00CD5605">
              <w:rPr>
                <w:b/>
                <w:bCs/>
                <w:sz w:val="28"/>
                <w:szCs w:val="28"/>
              </w:rPr>
              <w:t>etails</w:t>
            </w:r>
          </w:p>
        </w:tc>
      </w:tr>
      <w:tr w:rsidR="002D784D" w14:paraId="59B9198C" w14:textId="77777777" w:rsidTr="005D66B2">
        <w:tc>
          <w:tcPr>
            <w:tcW w:w="2517" w:type="dxa"/>
          </w:tcPr>
          <w:p w14:paraId="136E2011" w14:textId="77777777" w:rsidR="002D784D" w:rsidRDefault="002D784D" w:rsidP="005D66B2">
            <w:pPr>
              <w:rPr>
                <w:b/>
                <w:bCs/>
                <w:sz w:val="28"/>
                <w:szCs w:val="28"/>
              </w:rPr>
            </w:pPr>
            <w:r>
              <w:rPr>
                <w:b/>
                <w:bCs/>
                <w:sz w:val="28"/>
                <w:szCs w:val="28"/>
              </w:rPr>
              <w:t>Identification</w:t>
            </w:r>
          </w:p>
          <w:p w14:paraId="02D0F78F" w14:textId="77777777" w:rsidR="002D784D" w:rsidRDefault="002D784D" w:rsidP="005D66B2">
            <w:pPr>
              <w:rPr>
                <w:b/>
                <w:bCs/>
                <w:sz w:val="28"/>
                <w:szCs w:val="28"/>
              </w:rPr>
            </w:pPr>
          </w:p>
        </w:tc>
        <w:tc>
          <w:tcPr>
            <w:tcW w:w="2517" w:type="dxa"/>
          </w:tcPr>
          <w:p w14:paraId="25B5D216" w14:textId="77777777" w:rsidR="002D784D" w:rsidRDefault="002D784D" w:rsidP="005D66B2">
            <w:pPr>
              <w:rPr>
                <w:b/>
                <w:bCs/>
                <w:sz w:val="28"/>
                <w:szCs w:val="28"/>
              </w:rPr>
            </w:pPr>
          </w:p>
        </w:tc>
        <w:tc>
          <w:tcPr>
            <w:tcW w:w="5036" w:type="dxa"/>
          </w:tcPr>
          <w:p w14:paraId="4B49651E" w14:textId="77777777" w:rsidR="002D784D" w:rsidRDefault="002D784D" w:rsidP="005D66B2">
            <w:pPr>
              <w:rPr>
                <w:b/>
                <w:bCs/>
                <w:sz w:val="28"/>
                <w:szCs w:val="28"/>
              </w:rPr>
            </w:pPr>
          </w:p>
        </w:tc>
      </w:tr>
      <w:tr w:rsidR="002D784D" w14:paraId="188FEA3D" w14:textId="77777777" w:rsidTr="005D66B2">
        <w:tc>
          <w:tcPr>
            <w:tcW w:w="2517" w:type="dxa"/>
          </w:tcPr>
          <w:p w14:paraId="2D15EE0C" w14:textId="77777777" w:rsidR="002D784D" w:rsidRDefault="002D784D" w:rsidP="005D66B2">
            <w:pPr>
              <w:rPr>
                <w:b/>
                <w:bCs/>
                <w:sz w:val="28"/>
                <w:szCs w:val="28"/>
              </w:rPr>
            </w:pPr>
            <w:r>
              <w:rPr>
                <w:b/>
                <w:bCs/>
                <w:sz w:val="28"/>
                <w:szCs w:val="28"/>
              </w:rPr>
              <w:t>Investigation</w:t>
            </w:r>
          </w:p>
          <w:p w14:paraId="3D5A0233" w14:textId="77777777" w:rsidR="002D784D" w:rsidRDefault="002D784D" w:rsidP="005D66B2">
            <w:pPr>
              <w:rPr>
                <w:b/>
                <w:bCs/>
                <w:sz w:val="28"/>
                <w:szCs w:val="28"/>
              </w:rPr>
            </w:pPr>
          </w:p>
        </w:tc>
        <w:tc>
          <w:tcPr>
            <w:tcW w:w="2517" w:type="dxa"/>
          </w:tcPr>
          <w:p w14:paraId="41132F13" w14:textId="77777777" w:rsidR="002D784D" w:rsidRDefault="002D784D" w:rsidP="005D66B2">
            <w:pPr>
              <w:rPr>
                <w:b/>
                <w:bCs/>
                <w:sz w:val="28"/>
                <w:szCs w:val="28"/>
              </w:rPr>
            </w:pPr>
          </w:p>
        </w:tc>
        <w:tc>
          <w:tcPr>
            <w:tcW w:w="5036" w:type="dxa"/>
          </w:tcPr>
          <w:p w14:paraId="1801CFDC" w14:textId="77777777" w:rsidR="002D784D" w:rsidRDefault="002D784D" w:rsidP="005D66B2">
            <w:pPr>
              <w:rPr>
                <w:b/>
                <w:bCs/>
                <w:sz w:val="28"/>
                <w:szCs w:val="28"/>
              </w:rPr>
            </w:pPr>
          </w:p>
        </w:tc>
      </w:tr>
      <w:tr w:rsidR="002D784D" w14:paraId="3748D646" w14:textId="77777777" w:rsidTr="005D66B2">
        <w:tc>
          <w:tcPr>
            <w:tcW w:w="2517" w:type="dxa"/>
          </w:tcPr>
          <w:p w14:paraId="6419EC4B" w14:textId="77777777" w:rsidR="002D784D" w:rsidRDefault="002D784D" w:rsidP="005D66B2">
            <w:pPr>
              <w:rPr>
                <w:b/>
                <w:bCs/>
                <w:sz w:val="28"/>
                <w:szCs w:val="28"/>
              </w:rPr>
            </w:pPr>
            <w:r>
              <w:rPr>
                <w:b/>
                <w:bCs/>
                <w:sz w:val="28"/>
                <w:szCs w:val="28"/>
              </w:rPr>
              <w:t>Initiation of treatment</w:t>
            </w:r>
          </w:p>
        </w:tc>
        <w:tc>
          <w:tcPr>
            <w:tcW w:w="2517" w:type="dxa"/>
          </w:tcPr>
          <w:p w14:paraId="518AD3AF" w14:textId="77777777" w:rsidR="002D784D" w:rsidRDefault="002D784D" w:rsidP="005D66B2">
            <w:pPr>
              <w:rPr>
                <w:b/>
                <w:bCs/>
                <w:sz w:val="28"/>
                <w:szCs w:val="28"/>
              </w:rPr>
            </w:pPr>
          </w:p>
        </w:tc>
        <w:tc>
          <w:tcPr>
            <w:tcW w:w="5036" w:type="dxa"/>
          </w:tcPr>
          <w:p w14:paraId="55E7C3A1" w14:textId="77777777" w:rsidR="002D784D" w:rsidRDefault="002D784D" w:rsidP="005D66B2">
            <w:pPr>
              <w:rPr>
                <w:b/>
                <w:bCs/>
                <w:sz w:val="28"/>
                <w:szCs w:val="28"/>
              </w:rPr>
            </w:pPr>
          </w:p>
        </w:tc>
      </w:tr>
      <w:tr w:rsidR="002D784D" w14:paraId="78F79503" w14:textId="77777777" w:rsidTr="005D66B2">
        <w:tc>
          <w:tcPr>
            <w:tcW w:w="2517" w:type="dxa"/>
          </w:tcPr>
          <w:p w14:paraId="00510CA8" w14:textId="77777777" w:rsidR="002D784D" w:rsidRDefault="002D784D" w:rsidP="00E52C2F">
            <w:pPr>
              <w:rPr>
                <w:b/>
                <w:bCs/>
                <w:sz w:val="28"/>
                <w:szCs w:val="28"/>
              </w:rPr>
            </w:pPr>
            <w:r>
              <w:rPr>
                <w:b/>
                <w:bCs/>
                <w:sz w:val="28"/>
                <w:szCs w:val="28"/>
              </w:rPr>
              <w:t>Monitoring</w:t>
            </w:r>
            <w:r w:rsidR="00E52C2F">
              <w:rPr>
                <w:b/>
                <w:bCs/>
                <w:sz w:val="28"/>
                <w:szCs w:val="28"/>
              </w:rPr>
              <w:t xml:space="preserve"> of the patient</w:t>
            </w:r>
          </w:p>
        </w:tc>
        <w:tc>
          <w:tcPr>
            <w:tcW w:w="2517" w:type="dxa"/>
          </w:tcPr>
          <w:p w14:paraId="405F389C" w14:textId="77777777" w:rsidR="002D784D" w:rsidRDefault="002D784D" w:rsidP="005D66B2">
            <w:pPr>
              <w:rPr>
                <w:b/>
                <w:bCs/>
                <w:sz w:val="28"/>
                <w:szCs w:val="28"/>
              </w:rPr>
            </w:pPr>
          </w:p>
        </w:tc>
        <w:tc>
          <w:tcPr>
            <w:tcW w:w="5036" w:type="dxa"/>
          </w:tcPr>
          <w:p w14:paraId="200B9FA1" w14:textId="77777777" w:rsidR="002D784D" w:rsidRDefault="002D784D" w:rsidP="005D66B2">
            <w:pPr>
              <w:rPr>
                <w:b/>
                <w:bCs/>
                <w:sz w:val="28"/>
                <w:szCs w:val="28"/>
              </w:rPr>
            </w:pPr>
          </w:p>
        </w:tc>
      </w:tr>
      <w:tr w:rsidR="00E52C2F" w14:paraId="563E0FC1" w14:textId="77777777" w:rsidTr="005D66B2">
        <w:tc>
          <w:tcPr>
            <w:tcW w:w="2517" w:type="dxa"/>
          </w:tcPr>
          <w:p w14:paraId="4D1C96C4" w14:textId="77777777" w:rsidR="00E52C2F" w:rsidRDefault="00E52C2F" w:rsidP="00E52C2F">
            <w:pPr>
              <w:rPr>
                <w:b/>
                <w:bCs/>
                <w:sz w:val="28"/>
                <w:szCs w:val="28"/>
              </w:rPr>
            </w:pPr>
            <w:r>
              <w:rPr>
                <w:b/>
                <w:bCs/>
                <w:sz w:val="28"/>
                <w:szCs w:val="28"/>
              </w:rPr>
              <w:t>Monitoring of the FLS</w:t>
            </w:r>
          </w:p>
        </w:tc>
        <w:tc>
          <w:tcPr>
            <w:tcW w:w="2517" w:type="dxa"/>
          </w:tcPr>
          <w:p w14:paraId="5CD0AEA6" w14:textId="77777777" w:rsidR="00E52C2F" w:rsidRDefault="00E52C2F" w:rsidP="005D66B2">
            <w:pPr>
              <w:rPr>
                <w:b/>
                <w:bCs/>
                <w:sz w:val="28"/>
                <w:szCs w:val="28"/>
              </w:rPr>
            </w:pPr>
          </w:p>
        </w:tc>
        <w:tc>
          <w:tcPr>
            <w:tcW w:w="5036" w:type="dxa"/>
          </w:tcPr>
          <w:p w14:paraId="4CC90127" w14:textId="77777777" w:rsidR="00E52C2F" w:rsidRDefault="00E52C2F" w:rsidP="005D66B2">
            <w:pPr>
              <w:rPr>
                <w:b/>
                <w:bCs/>
                <w:sz w:val="28"/>
                <w:szCs w:val="28"/>
              </w:rPr>
            </w:pPr>
          </w:p>
        </w:tc>
      </w:tr>
    </w:tbl>
    <w:p w14:paraId="18BE38AB" w14:textId="05026B8C" w:rsidR="007F369A" w:rsidRDefault="0099622D" w:rsidP="00D806CB">
      <w:pPr>
        <w:spacing w:after="0"/>
        <w:rPr>
          <w:color w:val="000000" w:themeColor="text1"/>
          <w:sz w:val="20"/>
          <w:szCs w:val="20"/>
        </w:rPr>
      </w:pPr>
      <w:r w:rsidRPr="0001275C">
        <w:rPr>
          <w:color w:val="000000" w:themeColor="text1"/>
          <w:sz w:val="20"/>
          <w:szCs w:val="20"/>
        </w:rPr>
        <w:t>The above may change once the more detailed FLS design is completed with input from the FLS’s medical lead</w:t>
      </w:r>
      <w:r w:rsidR="00EE0AF5">
        <w:rPr>
          <w:color w:val="000000" w:themeColor="text1"/>
          <w:sz w:val="20"/>
          <w:szCs w:val="20"/>
        </w:rPr>
        <w:t xml:space="preserve"> (Module 3)</w:t>
      </w:r>
      <w:r w:rsidRPr="0001275C">
        <w:rPr>
          <w:color w:val="000000" w:themeColor="text1"/>
          <w:sz w:val="20"/>
          <w:szCs w:val="20"/>
        </w:rPr>
        <w:t>.</w:t>
      </w:r>
    </w:p>
    <w:p w14:paraId="77B2EFF1" w14:textId="77777777" w:rsidR="00C95056" w:rsidRDefault="00C95056" w:rsidP="00C95056">
      <w:pPr>
        <w:spacing w:after="0"/>
        <w:rPr>
          <w:sz w:val="24"/>
          <w:szCs w:val="24"/>
        </w:rPr>
      </w:pPr>
    </w:p>
    <w:p w14:paraId="7F14AE9D" w14:textId="46279604" w:rsidR="00C95056" w:rsidRDefault="00C95056" w:rsidP="00C95056">
      <w:pPr>
        <w:spacing w:after="0"/>
        <w:rPr>
          <w:sz w:val="24"/>
          <w:szCs w:val="24"/>
        </w:rPr>
      </w:pPr>
      <w:r w:rsidRPr="007B776A">
        <w:rPr>
          <w:sz w:val="24"/>
          <w:szCs w:val="24"/>
        </w:rPr>
        <w:t xml:space="preserve">OC may be able to </w:t>
      </w:r>
      <w:proofErr w:type="gramStart"/>
      <w:r w:rsidRPr="007B776A">
        <w:rPr>
          <w:sz w:val="24"/>
          <w:szCs w:val="24"/>
        </w:rPr>
        <w:t>provide assistance</w:t>
      </w:r>
      <w:proofErr w:type="gramEnd"/>
      <w:r w:rsidRPr="007B776A">
        <w:rPr>
          <w:sz w:val="24"/>
          <w:szCs w:val="24"/>
        </w:rPr>
        <w:t xml:space="preserve">, please contact: </w:t>
      </w:r>
      <w:hyperlink r:id="rId12" w:history="1">
        <w:r w:rsidRPr="008109F9">
          <w:rPr>
            <w:rStyle w:val="Hyperlink"/>
            <w:sz w:val="24"/>
            <w:szCs w:val="24"/>
          </w:rPr>
          <w:t>FLS@osteoporosis.ca</w:t>
        </w:r>
      </w:hyperlink>
      <w:r>
        <w:rPr>
          <w:sz w:val="24"/>
          <w:szCs w:val="24"/>
        </w:rPr>
        <w:t xml:space="preserve"> .  </w:t>
      </w:r>
    </w:p>
    <w:p w14:paraId="2EC77B51" w14:textId="77777777" w:rsidR="0099622D" w:rsidRPr="0001275C" w:rsidRDefault="0099622D" w:rsidP="00D806CB">
      <w:pPr>
        <w:spacing w:after="0"/>
        <w:rPr>
          <w:color w:val="000000" w:themeColor="text1"/>
          <w:sz w:val="20"/>
          <w:szCs w:val="20"/>
        </w:rPr>
      </w:pPr>
    </w:p>
    <w:sectPr w:rsidR="0099622D" w:rsidRPr="0001275C" w:rsidSect="00D57404">
      <w:headerReference w:type="default" r:id="rId13"/>
      <w:footerReference w:type="default" r:id="rId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AA8E" w14:textId="77777777" w:rsidR="006B09F0" w:rsidRDefault="006B09F0" w:rsidP="00E026B9">
      <w:pPr>
        <w:spacing w:after="0" w:line="240" w:lineRule="auto"/>
      </w:pPr>
      <w:r>
        <w:separator/>
      </w:r>
    </w:p>
  </w:endnote>
  <w:endnote w:type="continuationSeparator" w:id="0">
    <w:p w14:paraId="0281F339" w14:textId="77777777" w:rsidR="006B09F0" w:rsidRDefault="006B09F0" w:rsidP="00E0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77B" w14:textId="77777777" w:rsidR="005D66B2" w:rsidRDefault="005D66B2">
    <w:pPr>
      <w:pStyle w:val="Footer"/>
    </w:pPr>
    <w:r>
      <w:rPr>
        <w:noProof/>
        <w:lang w:eastAsia="en-CA"/>
      </w:rPr>
      <w:drawing>
        <wp:anchor distT="0" distB="0" distL="114300" distR="114300" simplePos="0" relativeHeight="251658240" behindDoc="1" locked="0" layoutInCell="1" allowOverlap="1" wp14:anchorId="63A3DCC8" wp14:editId="2059D786">
          <wp:simplePos x="0" y="0"/>
          <wp:positionH relativeFrom="column">
            <wp:posOffset>828675</wp:posOffset>
          </wp:positionH>
          <wp:positionV relativeFrom="paragraph">
            <wp:posOffset>-255270</wp:posOffset>
          </wp:positionV>
          <wp:extent cx="4867666" cy="487681"/>
          <wp:effectExtent l="0" t="0" r="9525" b="7620"/>
          <wp:wrapTight wrapText="bothSides">
            <wp:wrapPolygon edited="0">
              <wp:start x="507" y="0"/>
              <wp:lineTo x="0" y="5063"/>
              <wp:lineTo x="0" y="16031"/>
              <wp:lineTo x="507" y="21094"/>
              <wp:lineTo x="21389" y="21094"/>
              <wp:lineTo x="21558" y="19406"/>
              <wp:lineTo x="21558" y="2531"/>
              <wp:lineTo x="21473" y="0"/>
              <wp:lineTo x="5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67666" cy="4876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EBBC" w14:textId="77777777" w:rsidR="006B09F0" w:rsidRDefault="006B09F0" w:rsidP="00E026B9">
      <w:pPr>
        <w:spacing w:after="0" w:line="240" w:lineRule="auto"/>
      </w:pPr>
      <w:r>
        <w:separator/>
      </w:r>
    </w:p>
  </w:footnote>
  <w:footnote w:type="continuationSeparator" w:id="0">
    <w:p w14:paraId="4339038C" w14:textId="77777777" w:rsidR="006B09F0" w:rsidRDefault="006B09F0" w:rsidP="00E0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7076423"/>
      <w:docPartObj>
        <w:docPartGallery w:val="Page Numbers (Top of Page)"/>
        <w:docPartUnique/>
      </w:docPartObj>
    </w:sdtPr>
    <w:sdtEndPr>
      <w:rPr>
        <w:b/>
        <w:bCs/>
        <w:noProof/>
        <w:color w:val="auto"/>
        <w:spacing w:val="0"/>
      </w:rPr>
    </w:sdtEndPr>
    <w:sdtContent>
      <w:p w14:paraId="6165FECF" w14:textId="77777777" w:rsidR="005D66B2" w:rsidRDefault="005D66B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4FEF" w:rsidRPr="00564FEF">
          <w:rPr>
            <w:b/>
            <w:bCs/>
            <w:noProof/>
          </w:rPr>
          <w:t>19</w:t>
        </w:r>
        <w:r>
          <w:rPr>
            <w:b/>
            <w:bCs/>
            <w:noProof/>
          </w:rPr>
          <w:fldChar w:fldCharType="end"/>
        </w:r>
      </w:p>
    </w:sdtContent>
  </w:sdt>
  <w:p w14:paraId="20ED2D6F" w14:textId="77777777" w:rsidR="005D66B2" w:rsidRDefault="005D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805"/>
    <w:multiLevelType w:val="hybridMultilevel"/>
    <w:tmpl w:val="49A46B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27291D"/>
    <w:multiLevelType w:val="hybridMultilevel"/>
    <w:tmpl w:val="E95C1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4CC2"/>
    <w:multiLevelType w:val="hybridMultilevel"/>
    <w:tmpl w:val="D708D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274AE0"/>
    <w:multiLevelType w:val="hybridMultilevel"/>
    <w:tmpl w:val="4C6E81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2E57E5A"/>
    <w:multiLevelType w:val="hybridMultilevel"/>
    <w:tmpl w:val="50AC69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B02AAF"/>
    <w:multiLevelType w:val="hybridMultilevel"/>
    <w:tmpl w:val="FF2CD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14509C"/>
    <w:multiLevelType w:val="hybridMultilevel"/>
    <w:tmpl w:val="821013C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AD42E3"/>
    <w:multiLevelType w:val="hybridMultilevel"/>
    <w:tmpl w:val="6D98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8A719B"/>
    <w:multiLevelType w:val="hybridMultilevel"/>
    <w:tmpl w:val="3CF6F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F95BA4"/>
    <w:multiLevelType w:val="hybridMultilevel"/>
    <w:tmpl w:val="F3885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58501A"/>
    <w:multiLevelType w:val="hybridMultilevel"/>
    <w:tmpl w:val="306C08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2664DB6"/>
    <w:multiLevelType w:val="hybridMultilevel"/>
    <w:tmpl w:val="BA0021C4"/>
    <w:lvl w:ilvl="0" w:tplc="10090003">
      <w:start w:val="1"/>
      <w:numFmt w:val="bullet"/>
      <w:lvlText w:val="o"/>
      <w:lvlJc w:val="left"/>
      <w:pPr>
        <w:ind w:left="360" w:hanging="360"/>
      </w:pPr>
      <w:rPr>
        <w:rFonts w:ascii="Courier New" w:hAnsi="Courier New" w:cs="Courier New"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A5557C"/>
    <w:multiLevelType w:val="hybridMultilevel"/>
    <w:tmpl w:val="9750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B4028D"/>
    <w:multiLevelType w:val="hybridMultilevel"/>
    <w:tmpl w:val="EF94B2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3C6F98"/>
    <w:multiLevelType w:val="hybridMultilevel"/>
    <w:tmpl w:val="DBC80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E21AC1"/>
    <w:multiLevelType w:val="hybridMultilevel"/>
    <w:tmpl w:val="0B08A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540084"/>
    <w:multiLevelType w:val="hybridMultilevel"/>
    <w:tmpl w:val="0DCA7B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FF4A03"/>
    <w:multiLevelType w:val="hybridMultilevel"/>
    <w:tmpl w:val="58AAD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6802BD"/>
    <w:multiLevelType w:val="hybridMultilevel"/>
    <w:tmpl w:val="7772B42E"/>
    <w:lvl w:ilvl="0" w:tplc="E932B71E">
      <w:start w:val="1"/>
      <w:numFmt w:val="decimal"/>
      <w:lvlText w:val="%1."/>
      <w:lvlJc w:val="left"/>
      <w:pPr>
        <w:ind w:left="360" w:hanging="360"/>
      </w:pPr>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3E105A"/>
    <w:multiLevelType w:val="hybridMultilevel"/>
    <w:tmpl w:val="23445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AD2BA1"/>
    <w:multiLevelType w:val="hybridMultilevel"/>
    <w:tmpl w:val="15001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C3166D"/>
    <w:multiLevelType w:val="hybridMultilevel"/>
    <w:tmpl w:val="FD680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EB0978"/>
    <w:multiLevelType w:val="hybridMultilevel"/>
    <w:tmpl w:val="BF6288A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AC103F"/>
    <w:multiLevelType w:val="hybridMultilevel"/>
    <w:tmpl w:val="F3A221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8C60EF7"/>
    <w:multiLevelType w:val="hybridMultilevel"/>
    <w:tmpl w:val="AF3AF1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EE0C9A"/>
    <w:multiLevelType w:val="hybridMultilevel"/>
    <w:tmpl w:val="41666D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E8485B"/>
    <w:multiLevelType w:val="hybridMultilevel"/>
    <w:tmpl w:val="10FA9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192125"/>
    <w:multiLevelType w:val="hybridMultilevel"/>
    <w:tmpl w:val="C44AD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685495"/>
    <w:multiLevelType w:val="hybridMultilevel"/>
    <w:tmpl w:val="2B52760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5BE1C76"/>
    <w:multiLevelType w:val="hybridMultilevel"/>
    <w:tmpl w:val="217E2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FF317B"/>
    <w:multiLevelType w:val="hybridMultilevel"/>
    <w:tmpl w:val="E4D66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BA283B"/>
    <w:multiLevelType w:val="hybridMultilevel"/>
    <w:tmpl w:val="5268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34711B"/>
    <w:multiLevelType w:val="hybridMultilevel"/>
    <w:tmpl w:val="BC383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E1F1BF1"/>
    <w:multiLevelType w:val="hybridMultilevel"/>
    <w:tmpl w:val="57283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DB5E58"/>
    <w:multiLevelType w:val="hybridMultilevel"/>
    <w:tmpl w:val="7B42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653DC0"/>
    <w:multiLevelType w:val="hybridMultilevel"/>
    <w:tmpl w:val="52EED0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15:restartNumberingAfterBreak="0">
    <w:nsid w:val="67335E88"/>
    <w:multiLevelType w:val="hybridMultilevel"/>
    <w:tmpl w:val="F7EEE6B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7AF7005"/>
    <w:multiLevelType w:val="hybridMultilevel"/>
    <w:tmpl w:val="861A0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C153CB"/>
    <w:multiLevelType w:val="hybridMultilevel"/>
    <w:tmpl w:val="A1E69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726842"/>
    <w:multiLevelType w:val="hybridMultilevel"/>
    <w:tmpl w:val="F51E2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447D46"/>
    <w:multiLevelType w:val="hybridMultilevel"/>
    <w:tmpl w:val="1D20D0EE"/>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A9F68D0"/>
    <w:multiLevelType w:val="hybridMultilevel"/>
    <w:tmpl w:val="6618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4264B6"/>
    <w:multiLevelType w:val="hybridMultilevel"/>
    <w:tmpl w:val="B984AF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3" w15:restartNumberingAfterBreak="0">
    <w:nsid w:val="7E46097D"/>
    <w:multiLevelType w:val="hybridMultilevel"/>
    <w:tmpl w:val="6BD8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7630918">
    <w:abstractNumId w:val="19"/>
  </w:num>
  <w:num w:numId="2" w16cid:durableId="451628360">
    <w:abstractNumId w:val="15"/>
  </w:num>
  <w:num w:numId="3" w16cid:durableId="1063018088">
    <w:abstractNumId w:val="2"/>
  </w:num>
  <w:num w:numId="4" w16cid:durableId="1045913893">
    <w:abstractNumId w:val="39"/>
  </w:num>
  <w:num w:numId="5" w16cid:durableId="1621954947">
    <w:abstractNumId w:val="4"/>
  </w:num>
  <w:num w:numId="6" w16cid:durableId="95828921">
    <w:abstractNumId w:val="14"/>
  </w:num>
  <w:num w:numId="7" w16cid:durableId="643972577">
    <w:abstractNumId w:val="38"/>
  </w:num>
  <w:num w:numId="8" w16cid:durableId="240601826">
    <w:abstractNumId w:val="17"/>
  </w:num>
  <w:num w:numId="9" w16cid:durableId="2121027907">
    <w:abstractNumId w:val="8"/>
  </w:num>
  <w:num w:numId="10" w16cid:durableId="2032298147">
    <w:abstractNumId w:val="10"/>
  </w:num>
  <w:num w:numId="11" w16cid:durableId="1231649611">
    <w:abstractNumId w:val="41"/>
  </w:num>
  <w:num w:numId="12" w16cid:durableId="1164933829">
    <w:abstractNumId w:val="30"/>
  </w:num>
  <w:num w:numId="13" w16cid:durableId="1743409472">
    <w:abstractNumId w:val="26"/>
  </w:num>
  <w:num w:numId="14" w16cid:durableId="1415710116">
    <w:abstractNumId w:val="33"/>
  </w:num>
  <w:num w:numId="15" w16cid:durableId="1220673939">
    <w:abstractNumId w:val="31"/>
  </w:num>
  <w:num w:numId="16" w16cid:durableId="203521536">
    <w:abstractNumId w:val="13"/>
  </w:num>
  <w:num w:numId="17" w16cid:durableId="1855730876">
    <w:abstractNumId w:val="43"/>
  </w:num>
  <w:num w:numId="18" w16cid:durableId="1167021292">
    <w:abstractNumId w:val="29"/>
  </w:num>
  <w:num w:numId="19" w16cid:durableId="1268777543">
    <w:abstractNumId w:val="7"/>
  </w:num>
  <w:num w:numId="20" w16cid:durableId="970939705">
    <w:abstractNumId w:val="12"/>
  </w:num>
  <w:num w:numId="21" w16cid:durableId="405036794">
    <w:abstractNumId w:val="18"/>
  </w:num>
  <w:num w:numId="22" w16cid:durableId="191772058">
    <w:abstractNumId w:val="11"/>
  </w:num>
  <w:num w:numId="23" w16cid:durableId="796726963">
    <w:abstractNumId w:val="5"/>
  </w:num>
  <w:num w:numId="24" w16cid:durableId="1949696709">
    <w:abstractNumId w:val="28"/>
  </w:num>
  <w:num w:numId="25" w16cid:durableId="1339574172">
    <w:abstractNumId w:val="22"/>
  </w:num>
  <w:num w:numId="26" w16cid:durableId="769274120">
    <w:abstractNumId w:val="36"/>
  </w:num>
  <w:num w:numId="27" w16cid:durableId="1517621689">
    <w:abstractNumId w:val="40"/>
  </w:num>
  <w:num w:numId="28" w16cid:durableId="1936281660">
    <w:abstractNumId w:val="3"/>
  </w:num>
  <w:num w:numId="29" w16cid:durableId="438330180">
    <w:abstractNumId w:val="24"/>
  </w:num>
  <w:num w:numId="30" w16cid:durableId="1747410759">
    <w:abstractNumId w:val="16"/>
  </w:num>
  <w:num w:numId="31" w16cid:durableId="1340040598">
    <w:abstractNumId w:val="6"/>
  </w:num>
  <w:num w:numId="32" w16cid:durableId="1219166511">
    <w:abstractNumId w:val="35"/>
  </w:num>
  <w:num w:numId="33" w16cid:durableId="349646255">
    <w:abstractNumId w:val="25"/>
  </w:num>
  <w:num w:numId="34" w16cid:durableId="2028361931">
    <w:abstractNumId w:val="0"/>
  </w:num>
  <w:num w:numId="35" w16cid:durableId="1434862202">
    <w:abstractNumId w:val="32"/>
  </w:num>
  <w:num w:numId="36" w16cid:durableId="363681129">
    <w:abstractNumId w:val="23"/>
  </w:num>
  <w:num w:numId="37" w16cid:durableId="1220945856">
    <w:abstractNumId w:val="37"/>
  </w:num>
  <w:num w:numId="38" w16cid:durableId="776868044">
    <w:abstractNumId w:val="21"/>
  </w:num>
  <w:num w:numId="39" w16cid:durableId="1025256073">
    <w:abstractNumId w:val="1"/>
  </w:num>
  <w:num w:numId="40" w16cid:durableId="467674557">
    <w:abstractNumId w:val="42"/>
  </w:num>
  <w:num w:numId="41" w16cid:durableId="57435717">
    <w:abstractNumId w:val="20"/>
  </w:num>
  <w:num w:numId="42" w16cid:durableId="1060404501">
    <w:abstractNumId w:val="34"/>
  </w:num>
  <w:num w:numId="43" w16cid:durableId="979072876">
    <w:abstractNumId w:val="9"/>
  </w:num>
  <w:num w:numId="44" w16cid:durableId="7380173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E62"/>
    <w:rsid w:val="000002FA"/>
    <w:rsid w:val="00005EBC"/>
    <w:rsid w:val="00007873"/>
    <w:rsid w:val="0001275C"/>
    <w:rsid w:val="00031721"/>
    <w:rsid w:val="00040586"/>
    <w:rsid w:val="0004117A"/>
    <w:rsid w:val="000658EC"/>
    <w:rsid w:val="00065C34"/>
    <w:rsid w:val="000746E6"/>
    <w:rsid w:val="00074924"/>
    <w:rsid w:val="00084D86"/>
    <w:rsid w:val="0009102E"/>
    <w:rsid w:val="000B5B1F"/>
    <w:rsid w:val="000B716A"/>
    <w:rsid w:val="000C25A4"/>
    <w:rsid w:val="000C3DC3"/>
    <w:rsid w:val="000D5F79"/>
    <w:rsid w:val="000E2F9B"/>
    <w:rsid w:val="00100DF8"/>
    <w:rsid w:val="001052BE"/>
    <w:rsid w:val="00121B19"/>
    <w:rsid w:val="001313B8"/>
    <w:rsid w:val="00137ACE"/>
    <w:rsid w:val="00157C19"/>
    <w:rsid w:val="00161D2E"/>
    <w:rsid w:val="00164626"/>
    <w:rsid w:val="00165C9C"/>
    <w:rsid w:val="001675B8"/>
    <w:rsid w:val="00170084"/>
    <w:rsid w:val="00173EA9"/>
    <w:rsid w:val="00174681"/>
    <w:rsid w:val="001C0D01"/>
    <w:rsid w:val="001D22E2"/>
    <w:rsid w:val="001E3AA8"/>
    <w:rsid w:val="001F77C9"/>
    <w:rsid w:val="002043B1"/>
    <w:rsid w:val="0020489A"/>
    <w:rsid w:val="00231F0C"/>
    <w:rsid w:val="00231FC4"/>
    <w:rsid w:val="00232467"/>
    <w:rsid w:val="00234DDA"/>
    <w:rsid w:val="00241417"/>
    <w:rsid w:val="00256DB2"/>
    <w:rsid w:val="00257994"/>
    <w:rsid w:val="002705A6"/>
    <w:rsid w:val="00272319"/>
    <w:rsid w:val="0027380B"/>
    <w:rsid w:val="002807D2"/>
    <w:rsid w:val="002A072D"/>
    <w:rsid w:val="002A3890"/>
    <w:rsid w:val="002B2262"/>
    <w:rsid w:val="002C2C82"/>
    <w:rsid w:val="002C329B"/>
    <w:rsid w:val="002C3D81"/>
    <w:rsid w:val="002C4521"/>
    <w:rsid w:val="002D5BDB"/>
    <w:rsid w:val="002D77CA"/>
    <w:rsid w:val="002D784D"/>
    <w:rsid w:val="002E5E88"/>
    <w:rsid w:val="002F1BBC"/>
    <w:rsid w:val="002F2AF2"/>
    <w:rsid w:val="002F3530"/>
    <w:rsid w:val="003136B9"/>
    <w:rsid w:val="00336126"/>
    <w:rsid w:val="00336724"/>
    <w:rsid w:val="00337129"/>
    <w:rsid w:val="00337908"/>
    <w:rsid w:val="003415B5"/>
    <w:rsid w:val="00360364"/>
    <w:rsid w:val="003766EB"/>
    <w:rsid w:val="00376A57"/>
    <w:rsid w:val="003815A8"/>
    <w:rsid w:val="0038594A"/>
    <w:rsid w:val="00390911"/>
    <w:rsid w:val="003935C5"/>
    <w:rsid w:val="00394096"/>
    <w:rsid w:val="003A149C"/>
    <w:rsid w:val="003A233E"/>
    <w:rsid w:val="003A67B8"/>
    <w:rsid w:val="003A6A9C"/>
    <w:rsid w:val="003B0469"/>
    <w:rsid w:val="003B0C2C"/>
    <w:rsid w:val="003B3ED3"/>
    <w:rsid w:val="003C1C65"/>
    <w:rsid w:val="003C4B6F"/>
    <w:rsid w:val="003C60ED"/>
    <w:rsid w:val="003C6E7C"/>
    <w:rsid w:val="003E4357"/>
    <w:rsid w:val="003E77A2"/>
    <w:rsid w:val="003F04AC"/>
    <w:rsid w:val="003F2274"/>
    <w:rsid w:val="003F3CCC"/>
    <w:rsid w:val="00401A05"/>
    <w:rsid w:val="00407F14"/>
    <w:rsid w:val="00413A8E"/>
    <w:rsid w:val="00414BE0"/>
    <w:rsid w:val="004217BE"/>
    <w:rsid w:val="0042227D"/>
    <w:rsid w:val="00423564"/>
    <w:rsid w:val="00433F08"/>
    <w:rsid w:val="00443BE7"/>
    <w:rsid w:val="00447423"/>
    <w:rsid w:val="00452228"/>
    <w:rsid w:val="00456BC3"/>
    <w:rsid w:val="00457141"/>
    <w:rsid w:val="004968D1"/>
    <w:rsid w:val="004B143E"/>
    <w:rsid w:val="004C0E97"/>
    <w:rsid w:val="004C14D3"/>
    <w:rsid w:val="004C1B1F"/>
    <w:rsid w:val="004D31AB"/>
    <w:rsid w:val="004D61DB"/>
    <w:rsid w:val="004E026F"/>
    <w:rsid w:val="004E0CAA"/>
    <w:rsid w:val="004E24F1"/>
    <w:rsid w:val="004E2A7F"/>
    <w:rsid w:val="004E46C4"/>
    <w:rsid w:val="004F014D"/>
    <w:rsid w:val="004F3E78"/>
    <w:rsid w:val="004F5935"/>
    <w:rsid w:val="00512FD6"/>
    <w:rsid w:val="0051507B"/>
    <w:rsid w:val="00527062"/>
    <w:rsid w:val="00527361"/>
    <w:rsid w:val="00564FEF"/>
    <w:rsid w:val="00585723"/>
    <w:rsid w:val="005A0890"/>
    <w:rsid w:val="005A5E2D"/>
    <w:rsid w:val="005B329C"/>
    <w:rsid w:val="005B6C64"/>
    <w:rsid w:val="005B7CB7"/>
    <w:rsid w:val="005C7A49"/>
    <w:rsid w:val="005D66B2"/>
    <w:rsid w:val="005E1231"/>
    <w:rsid w:val="005E2655"/>
    <w:rsid w:val="005F3511"/>
    <w:rsid w:val="0060141F"/>
    <w:rsid w:val="00601ABF"/>
    <w:rsid w:val="00601FFE"/>
    <w:rsid w:val="00602144"/>
    <w:rsid w:val="00615181"/>
    <w:rsid w:val="00621DBF"/>
    <w:rsid w:val="00626CD6"/>
    <w:rsid w:val="00635C2C"/>
    <w:rsid w:val="00642258"/>
    <w:rsid w:val="00645F5A"/>
    <w:rsid w:val="0067304C"/>
    <w:rsid w:val="00681C9D"/>
    <w:rsid w:val="00694913"/>
    <w:rsid w:val="00696DA3"/>
    <w:rsid w:val="006A681E"/>
    <w:rsid w:val="006B09F0"/>
    <w:rsid w:val="006C3F35"/>
    <w:rsid w:val="006C577A"/>
    <w:rsid w:val="006C6898"/>
    <w:rsid w:val="006D6856"/>
    <w:rsid w:val="006E1A9A"/>
    <w:rsid w:val="006E27BF"/>
    <w:rsid w:val="006E5D1B"/>
    <w:rsid w:val="006E70CB"/>
    <w:rsid w:val="006F01E0"/>
    <w:rsid w:val="006F7B55"/>
    <w:rsid w:val="00700BE8"/>
    <w:rsid w:val="007012DE"/>
    <w:rsid w:val="00701B08"/>
    <w:rsid w:val="007030AA"/>
    <w:rsid w:val="00723CF6"/>
    <w:rsid w:val="00724D27"/>
    <w:rsid w:val="00731A5D"/>
    <w:rsid w:val="00755099"/>
    <w:rsid w:val="00762938"/>
    <w:rsid w:val="00792E62"/>
    <w:rsid w:val="00793984"/>
    <w:rsid w:val="00796829"/>
    <w:rsid w:val="007A0F48"/>
    <w:rsid w:val="007A7224"/>
    <w:rsid w:val="007B0DAA"/>
    <w:rsid w:val="007B4A5E"/>
    <w:rsid w:val="007C023D"/>
    <w:rsid w:val="007C3698"/>
    <w:rsid w:val="007D57D2"/>
    <w:rsid w:val="007F369A"/>
    <w:rsid w:val="0081636D"/>
    <w:rsid w:val="008179FB"/>
    <w:rsid w:val="008200CD"/>
    <w:rsid w:val="00842C7F"/>
    <w:rsid w:val="0084621F"/>
    <w:rsid w:val="00850FFA"/>
    <w:rsid w:val="008510F9"/>
    <w:rsid w:val="008516DD"/>
    <w:rsid w:val="00852420"/>
    <w:rsid w:val="0085549F"/>
    <w:rsid w:val="00864984"/>
    <w:rsid w:val="00865AB6"/>
    <w:rsid w:val="008930AF"/>
    <w:rsid w:val="008953D9"/>
    <w:rsid w:val="008A0F4A"/>
    <w:rsid w:val="008A69E8"/>
    <w:rsid w:val="008B254A"/>
    <w:rsid w:val="008B5B00"/>
    <w:rsid w:val="008C140C"/>
    <w:rsid w:val="008C43F1"/>
    <w:rsid w:val="008D3508"/>
    <w:rsid w:val="008E5901"/>
    <w:rsid w:val="008F72C7"/>
    <w:rsid w:val="008F7377"/>
    <w:rsid w:val="008F75C8"/>
    <w:rsid w:val="00902810"/>
    <w:rsid w:val="00904D83"/>
    <w:rsid w:val="00904F59"/>
    <w:rsid w:val="00910B80"/>
    <w:rsid w:val="00916167"/>
    <w:rsid w:val="00922F30"/>
    <w:rsid w:val="009357BC"/>
    <w:rsid w:val="009421E6"/>
    <w:rsid w:val="00953910"/>
    <w:rsid w:val="0095394E"/>
    <w:rsid w:val="00956830"/>
    <w:rsid w:val="009604FD"/>
    <w:rsid w:val="00970FB9"/>
    <w:rsid w:val="009922B3"/>
    <w:rsid w:val="00993FF1"/>
    <w:rsid w:val="0099622D"/>
    <w:rsid w:val="00996A00"/>
    <w:rsid w:val="009A0855"/>
    <w:rsid w:val="009A59EC"/>
    <w:rsid w:val="009B058A"/>
    <w:rsid w:val="009B2DD2"/>
    <w:rsid w:val="009B4D9F"/>
    <w:rsid w:val="009D1D9D"/>
    <w:rsid w:val="009E7488"/>
    <w:rsid w:val="00A2521B"/>
    <w:rsid w:val="00A43295"/>
    <w:rsid w:val="00A451C8"/>
    <w:rsid w:val="00A4530B"/>
    <w:rsid w:val="00A46B31"/>
    <w:rsid w:val="00A51161"/>
    <w:rsid w:val="00A62445"/>
    <w:rsid w:val="00A629C9"/>
    <w:rsid w:val="00A65486"/>
    <w:rsid w:val="00A66494"/>
    <w:rsid w:val="00A756C0"/>
    <w:rsid w:val="00AA2AAF"/>
    <w:rsid w:val="00AA752B"/>
    <w:rsid w:val="00AB6DD8"/>
    <w:rsid w:val="00AB76FB"/>
    <w:rsid w:val="00AE0AA0"/>
    <w:rsid w:val="00AE37B8"/>
    <w:rsid w:val="00AF0712"/>
    <w:rsid w:val="00AF0F45"/>
    <w:rsid w:val="00AF4896"/>
    <w:rsid w:val="00AF6CA6"/>
    <w:rsid w:val="00B020DF"/>
    <w:rsid w:val="00B02C0E"/>
    <w:rsid w:val="00B04931"/>
    <w:rsid w:val="00B27D62"/>
    <w:rsid w:val="00B27E23"/>
    <w:rsid w:val="00B31D84"/>
    <w:rsid w:val="00B35B51"/>
    <w:rsid w:val="00B41A96"/>
    <w:rsid w:val="00B60923"/>
    <w:rsid w:val="00B72CBC"/>
    <w:rsid w:val="00B75561"/>
    <w:rsid w:val="00B87FCE"/>
    <w:rsid w:val="00B92170"/>
    <w:rsid w:val="00B92B49"/>
    <w:rsid w:val="00B94A42"/>
    <w:rsid w:val="00BB1872"/>
    <w:rsid w:val="00BC6BAE"/>
    <w:rsid w:val="00BD05CF"/>
    <w:rsid w:val="00BD0A52"/>
    <w:rsid w:val="00BD428A"/>
    <w:rsid w:val="00BD680E"/>
    <w:rsid w:val="00BE4F6F"/>
    <w:rsid w:val="00BF4158"/>
    <w:rsid w:val="00BF5629"/>
    <w:rsid w:val="00C06BCE"/>
    <w:rsid w:val="00C13729"/>
    <w:rsid w:val="00C13EEF"/>
    <w:rsid w:val="00C14EC9"/>
    <w:rsid w:val="00C21981"/>
    <w:rsid w:val="00C3178B"/>
    <w:rsid w:val="00C33055"/>
    <w:rsid w:val="00C37F97"/>
    <w:rsid w:val="00C44624"/>
    <w:rsid w:val="00C527AF"/>
    <w:rsid w:val="00C6282E"/>
    <w:rsid w:val="00C7135E"/>
    <w:rsid w:val="00C74844"/>
    <w:rsid w:val="00C76D2D"/>
    <w:rsid w:val="00C85BC2"/>
    <w:rsid w:val="00C95056"/>
    <w:rsid w:val="00CA1D04"/>
    <w:rsid w:val="00CA5789"/>
    <w:rsid w:val="00CA7AEF"/>
    <w:rsid w:val="00CC123C"/>
    <w:rsid w:val="00CC354D"/>
    <w:rsid w:val="00CD5605"/>
    <w:rsid w:val="00CE01E7"/>
    <w:rsid w:val="00D009DD"/>
    <w:rsid w:val="00D15AFB"/>
    <w:rsid w:val="00D20CAC"/>
    <w:rsid w:val="00D33F6E"/>
    <w:rsid w:val="00D377D4"/>
    <w:rsid w:val="00D42C50"/>
    <w:rsid w:val="00D4768F"/>
    <w:rsid w:val="00D53C97"/>
    <w:rsid w:val="00D57404"/>
    <w:rsid w:val="00D575DF"/>
    <w:rsid w:val="00D66F53"/>
    <w:rsid w:val="00D806CB"/>
    <w:rsid w:val="00D9563A"/>
    <w:rsid w:val="00D975BA"/>
    <w:rsid w:val="00DC3987"/>
    <w:rsid w:val="00DC494B"/>
    <w:rsid w:val="00DC6DE7"/>
    <w:rsid w:val="00DE1577"/>
    <w:rsid w:val="00DE3F45"/>
    <w:rsid w:val="00E01E14"/>
    <w:rsid w:val="00E026B9"/>
    <w:rsid w:val="00E0533E"/>
    <w:rsid w:val="00E227C5"/>
    <w:rsid w:val="00E232D9"/>
    <w:rsid w:val="00E25618"/>
    <w:rsid w:val="00E27170"/>
    <w:rsid w:val="00E36B91"/>
    <w:rsid w:val="00E36D02"/>
    <w:rsid w:val="00E41C51"/>
    <w:rsid w:val="00E453A8"/>
    <w:rsid w:val="00E47C24"/>
    <w:rsid w:val="00E52C2F"/>
    <w:rsid w:val="00E6045B"/>
    <w:rsid w:val="00E60781"/>
    <w:rsid w:val="00E60F38"/>
    <w:rsid w:val="00E6415C"/>
    <w:rsid w:val="00E75B29"/>
    <w:rsid w:val="00E76DF1"/>
    <w:rsid w:val="00E77CA4"/>
    <w:rsid w:val="00E93B35"/>
    <w:rsid w:val="00E94A03"/>
    <w:rsid w:val="00EB3437"/>
    <w:rsid w:val="00EB4B48"/>
    <w:rsid w:val="00ED5212"/>
    <w:rsid w:val="00ED70C2"/>
    <w:rsid w:val="00EE0AF5"/>
    <w:rsid w:val="00EE10F5"/>
    <w:rsid w:val="00EE1798"/>
    <w:rsid w:val="00EE324F"/>
    <w:rsid w:val="00EE63A5"/>
    <w:rsid w:val="00F04D43"/>
    <w:rsid w:val="00F119D8"/>
    <w:rsid w:val="00F342EF"/>
    <w:rsid w:val="00F763F3"/>
    <w:rsid w:val="00F90EE8"/>
    <w:rsid w:val="00F97B8B"/>
    <w:rsid w:val="00FA2279"/>
    <w:rsid w:val="00FA2B72"/>
    <w:rsid w:val="00FB16E6"/>
    <w:rsid w:val="00FB1CB1"/>
    <w:rsid w:val="00FB48F7"/>
    <w:rsid w:val="00FC64BB"/>
    <w:rsid w:val="00FD687E"/>
    <w:rsid w:val="00FE5950"/>
    <w:rsid w:val="00FF6A47"/>
    <w:rsid w:val="00FF6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0911"/>
  <w15:docId w15:val="{D0976757-2541-454F-96BD-6031BE0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62"/>
  </w:style>
  <w:style w:type="paragraph" w:styleId="Heading1">
    <w:name w:val="heading 1"/>
    <w:basedOn w:val="Normal"/>
    <w:next w:val="Normal"/>
    <w:link w:val="Heading1Char"/>
    <w:uiPriority w:val="9"/>
    <w:qFormat/>
    <w:rsid w:val="00FC6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15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815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62"/>
    <w:pPr>
      <w:spacing w:after="200" w:line="276" w:lineRule="auto"/>
      <w:ind w:left="720"/>
      <w:contextualSpacing/>
    </w:pPr>
  </w:style>
  <w:style w:type="table" w:styleId="MediumGrid1-Accent4">
    <w:name w:val="Medium Grid 1 Accent 4"/>
    <w:basedOn w:val="TableNormal"/>
    <w:uiPriority w:val="67"/>
    <w:rsid w:val="00792E6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ableGrid">
    <w:name w:val="Table Grid"/>
    <w:basedOn w:val="TableNormal"/>
    <w:uiPriority w:val="39"/>
    <w:rsid w:val="0079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19"/>
    <w:rPr>
      <w:rFonts w:ascii="Segoe UI" w:hAnsi="Segoe UI" w:cs="Segoe UI"/>
      <w:sz w:val="18"/>
      <w:szCs w:val="18"/>
    </w:rPr>
  </w:style>
  <w:style w:type="character" w:styleId="CommentReference">
    <w:name w:val="annotation reference"/>
    <w:basedOn w:val="DefaultParagraphFont"/>
    <w:uiPriority w:val="99"/>
    <w:semiHidden/>
    <w:unhideWhenUsed/>
    <w:rsid w:val="00AE37B8"/>
    <w:rPr>
      <w:sz w:val="16"/>
      <w:szCs w:val="16"/>
    </w:rPr>
  </w:style>
  <w:style w:type="paragraph" w:styleId="CommentText">
    <w:name w:val="annotation text"/>
    <w:basedOn w:val="Normal"/>
    <w:link w:val="CommentTextChar"/>
    <w:uiPriority w:val="99"/>
    <w:semiHidden/>
    <w:unhideWhenUsed/>
    <w:rsid w:val="00AE37B8"/>
    <w:pPr>
      <w:spacing w:line="240" w:lineRule="auto"/>
    </w:pPr>
    <w:rPr>
      <w:sz w:val="20"/>
      <w:szCs w:val="20"/>
    </w:rPr>
  </w:style>
  <w:style w:type="character" w:customStyle="1" w:styleId="CommentTextChar">
    <w:name w:val="Comment Text Char"/>
    <w:basedOn w:val="DefaultParagraphFont"/>
    <w:link w:val="CommentText"/>
    <w:uiPriority w:val="99"/>
    <w:semiHidden/>
    <w:rsid w:val="00AE37B8"/>
    <w:rPr>
      <w:sz w:val="20"/>
      <w:szCs w:val="20"/>
    </w:rPr>
  </w:style>
  <w:style w:type="paragraph" w:styleId="CommentSubject">
    <w:name w:val="annotation subject"/>
    <w:basedOn w:val="CommentText"/>
    <w:next w:val="CommentText"/>
    <w:link w:val="CommentSubjectChar"/>
    <w:uiPriority w:val="99"/>
    <w:semiHidden/>
    <w:unhideWhenUsed/>
    <w:rsid w:val="00AE37B8"/>
    <w:rPr>
      <w:b/>
      <w:bCs/>
    </w:rPr>
  </w:style>
  <w:style w:type="character" w:customStyle="1" w:styleId="CommentSubjectChar">
    <w:name w:val="Comment Subject Char"/>
    <w:basedOn w:val="CommentTextChar"/>
    <w:link w:val="CommentSubject"/>
    <w:uiPriority w:val="99"/>
    <w:semiHidden/>
    <w:rsid w:val="00AE37B8"/>
    <w:rPr>
      <w:b/>
      <w:bCs/>
      <w:sz w:val="20"/>
      <w:szCs w:val="20"/>
    </w:rPr>
  </w:style>
  <w:style w:type="character" w:customStyle="1" w:styleId="Heading1Char">
    <w:name w:val="Heading 1 Char"/>
    <w:basedOn w:val="DefaultParagraphFont"/>
    <w:link w:val="Heading1"/>
    <w:uiPriority w:val="9"/>
    <w:rsid w:val="00FC64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4BB"/>
    <w:pPr>
      <w:outlineLvl w:val="9"/>
    </w:pPr>
    <w:rPr>
      <w:lang w:val="en-US"/>
    </w:rPr>
  </w:style>
  <w:style w:type="paragraph" w:styleId="NoSpacing">
    <w:name w:val="No Spacing"/>
    <w:uiPriority w:val="1"/>
    <w:qFormat/>
    <w:rsid w:val="00FC64BB"/>
    <w:pPr>
      <w:spacing w:after="0" w:line="240" w:lineRule="auto"/>
    </w:pPr>
  </w:style>
  <w:style w:type="character" w:styleId="Hyperlink">
    <w:name w:val="Hyperlink"/>
    <w:basedOn w:val="DefaultParagraphFont"/>
    <w:uiPriority w:val="99"/>
    <w:unhideWhenUsed/>
    <w:rsid w:val="000C25A4"/>
    <w:rPr>
      <w:color w:val="0563C1" w:themeColor="hyperlink"/>
      <w:u w:val="single"/>
    </w:rPr>
  </w:style>
  <w:style w:type="character" w:customStyle="1" w:styleId="UnresolvedMention1">
    <w:name w:val="Unresolved Mention1"/>
    <w:basedOn w:val="DefaultParagraphFont"/>
    <w:uiPriority w:val="99"/>
    <w:semiHidden/>
    <w:unhideWhenUsed/>
    <w:rsid w:val="000C25A4"/>
    <w:rPr>
      <w:color w:val="605E5C"/>
      <w:shd w:val="clear" w:color="auto" w:fill="E1DFDD"/>
    </w:rPr>
  </w:style>
  <w:style w:type="character" w:styleId="FollowedHyperlink">
    <w:name w:val="FollowedHyperlink"/>
    <w:basedOn w:val="DefaultParagraphFont"/>
    <w:uiPriority w:val="99"/>
    <w:semiHidden/>
    <w:unhideWhenUsed/>
    <w:rsid w:val="002807D2"/>
    <w:rPr>
      <w:color w:val="954F72" w:themeColor="followedHyperlink"/>
      <w:u w:val="single"/>
    </w:rPr>
  </w:style>
  <w:style w:type="paragraph" w:styleId="Header">
    <w:name w:val="header"/>
    <w:basedOn w:val="Normal"/>
    <w:link w:val="HeaderChar"/>
    <w:uiPriority w:val="99"/>
    <w:unhideWhenUsed/>
    <w:rsid w:val="00E0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B9"/>
  </w:style>
  <w:style w:type="paragraph" w:styleId="Footer">
    <w:name w:val="footer"/>
    <w:basedOn w:val="Normal"/>
    <w:link w:val="FooterChar"/>
    <w:uiPriority w:val="99"/>
    <w:unhideWhenUsed/>
    <w:rsid w:val="00E0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B9"/>
  </w:style>
  <w:style w:type="character" w:customStyle="1" w:styleId="Heading3Char">
    <w:name w:val="Heading 3 Char"/>
    <w:basedOn w:val="DefaultParagraphFont"/>
    <w:link w:val="Heading3"/>
    <w:uiPriority w:val="9"/>
    <w:semiHidden/>
    <w:rsid w:val="003815A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815A8"/>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020DF"/>
    <w:rPr>
      <w:color w:val="605E5C"/>
      <w:shd w:val="clear" w:color="auto" w:fill="E1DFDD"/>
    </w:rPr>
  </w:style>
  <w:style w:type="paragraph" w:styleId="Revision">
    <w:name w:val="Revision"/>
    <w:hidden/>
    <w:uiPriority w:val="99"/>
    <w:semiHidden/>
    <w:rsid w:val="008C4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7199">
      <w:bodyDiv w:val="1"/>
      <w:marLeft w:val="0"/>
      <w:marRight w:val="0"/>
      <w:marTop w:val="0"/>
      <w:marBottom w:val="0"/>
      <w:divBdr>
        <w:top w:val="none" w:sz="0" w:space="0" w:color="auto"/>
        <w:left w:val="none" w:sz="0" w:space="0" w:color="auto"/>
        <w:bottom w:val="none" w:sz="0" w:space="0" w:color="auto"/>
        <w:right w:val="none" w:sz="0" w:space="0" w:color="auto"/>
      </w:divBdr>
      <w:divsChild>
        <w:div w:id="160197601">
          <w:marLeft w:val="0"/>
          <w:marRight w:val="0"/>
          <w:marTop w:val="0"/>
          <w:marBottom w:val="0"/>
          <w:divBdr>
            <w:top w:val="none" w:sz="0" w:space="0" w:color="auto"/>
            <w:left w:val="none" w:sz="0" w:space="0" w:color="auto"/>
            <w:bottom w:val="none" w:sz="0" w:space="0" w:color="auto"/>
            <w:right w:val="none" w:sz="0" w:space="0" w:color="auto"/>
          </w:divBdr>
        </w:div>
        <w:div w:id="1175344889">
          <w:marLeft w:val="0"/>
          <w:marRight w:val="0"/>
          <w:marTop w:val="0"/>
          <w:marBottom w:val="0"/>
          <w:divBdr>
            <w:top w:val="none" w:sz="0" w:space="0" w:color="auto"/>
            <w:left w:val="none" w:sz="0" w:space="0" w:color="auto"/>
            <w:bottom w:val="none" w:sz="0" w:space="0" w:color="auto"/>
            <w:right w:val="none" w:sz="0" w:space="0" w:color="auto"/>
          </w:divBdr>
        </w:div>
      </w:divsChild>
    </w:div>
    <w:div w:id="8531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s.osteoporosis.ca/wp-content/uploads/Osteoporosis-Canada-Essential-Elements-FINAL-April-20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S@osteoporosi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S@osteoporosi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s.osteoporosis.ca/wp-content/uploads/FLS-TOOLKIT-App-H.pdf" TargetMode="External"/><Relationship Id="rId4" Type="http://schemas.openxmlformats.org/officeDocument/2006/relationships/settings" Target="settings.xml"/><Relationship Id="rId9" Type="http://schemas.openxmlformats.org/officeDocument/2006/relationships/hyperlink" Target="https://www.youtube.com/watch?v=2kY2Y03VGEQ&amp;feature=youtu.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5F57-D011-480A-8912-DDD9A94A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Luanne Schenkels</cp:lastModifiedBy>
  <cp:revision>3</cp:revision>
  <cp:lastPrinted>2017-01-22T16:27:00Z</cp:lastPrinted>
  <dcterms:created xsi:type="dcterms:W3CDTF">2022-08-18T18:39:00Z</dcterms:created>
  <dcterms:modified xsi:type="dcterms:W3CDTF">2022-08-18T19:17:00Z</dcterms:modified>
</cp:coreProperties>
</file>